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CF1AD" w14:textId="71349EE3" w:rsidR="009E4F20" w:rsidRDefault="00441590" w:rsidP="00C31554">
      <w:pPr>
        <w:jc w:val="center"/>
      </w:pPr>
      <w:r>
        <w:t>z</w:t>
      </w:r>
      <w:r w:rsidR="00E7323A" w:rsidRPr="00E7323A">
        <w:t>a</w:t>
      </w:r>
      <w:r w:rsidR="00E7323A">
        <w:t>praszają do udziału w</w:t>
      </w:r>
    </w:p>
    <w:p w14:paraId="1EF9EBDD" w14:textId="1051B2AE" w:rsidR="009E4F20" w:rsidRPr="00C31554" w:rsidRDefault="009E4F20" w:rsidP="00C31554">
      <w:pPr>
        <w:jc w:val="center"/>
        <w:rPr>
          <w:b/>
          <w:bCs/>
          <w:color w:val="156082" w:themeColor="accent1"/>
          <w:sz w:val="32"/>
          <w:szCs w:val="32"/>
        </w:rPr>
      </w:pPr>
      <w:r w:rsidRPr="00C31554">
        <w:rPr>
          <w:b/>
          <w:bCs/>
          <w:color w:val="156082" w:themeColor="accent1"/>
          <w:sz w:val="32"/>
          <w:szCs w:val="32"/>
        </w:rPr>
        <w:t>IX Ogólnopolskiej Konferencji Naukowej</w:t>
      </w:r>
    </w:p>
    <w:p w14:paraId="7644C431" w14:textId="69408939" w:rsidR="009E4F20" w:rsidRDefault="009E4F20" w:rsidP="00C31554">
      <w:pPr>
        <w:jc w:val="center"/>
      </w:pPr>
      <w:r>
        <w:t>z cyklu</w:t>
      </w:r>
    </w:p>
    <w:p w14:paraId="24CEDD25" w14:textId="0FAA3AC0" w:rsidR="00E7323A" w:rsidRPr="00C31554" w:rsidRDefault="00C31554" w:rsidP="00C31554">
      <w:pPr>
        <w:jc w:val="center"/>
        <w:rPr>
          <w:b/>
          <w:bCs/>
          <w:color w:val="156082" w:themeColor="accent1"/>
          <w:sz w:val="32"/>
          <w:szCs w:val="32"/>
        </w:rPr>
      </w:pPr>
      <w:r w:rsidRPr="00C31554">
        <w:rPr>
          <w:b/>
          <w:bCs/>
          <w:color w:val="156082" w:themeColor="accent1"/>
          <w:sz w:val="32"/>
          <w:szCs w:val="32"/>
        </w:rPr>
        <w:t>ZDROWIE W PERSPEKTYWIE PEDAGOGICZNEJ</w:t>
      </w:r>
    </w:p>
    <w:p w14:paraId="1E876B4A" w14:textId="35E870FC" w:rsidR="009E4F20" w:rsidRDefault="009E4F20" w:rsidP="00C31554">
      <w:pPr>
        <w:jc w:val="center"/>
      </w:pPr>
      <w:r>
        <w:t xml:space="preserve">która odbędzie się </w:t>
      </w:r>
      <w:r w:rsidR="00963FA3">
        <w:rPr>
          <w:b/>
          <w:bCs/>
        </w:rPr>
        <w:t>2</w:t>
      </w:r>
      <w:r w:rsidR="00963FA3" w:rsidRPr="00C31554">
        <w:rPr>
          <w:b/>
          <w:bCs/>
        </w:rPr>
        <w:t xml:space="preserve"> </w:t>
      </w:r>
      <w:r w:rsidRPr="00C31554">
        <w:rPr>
          <w:b/>
          <w:bCs/>
        </w:rPr>
        <w:t>grudnia 2026 r. w Gorzowie Wielkopolskim</w:t>
      </w:r>
    </w:p>
    <w:p w14:paraId="59418862" w14:textId="77777777" w:rsidR="00441590" w:rsidRDefault="00441590" w:rsidP="00804754"/>
    <w:p w14:paraId="6F763558" w14:textId="0C926A8D" w:rsidR="009E4F20" w:rsidRDefault="009E4F20" w:rsidP="00C31554">
      <w:pPr>
        <w:jc w:val="center"/>
      </w:pPr>
      <w:r>
        <w:t>Temat tegorocznego spotkania</w:t>
      </w:r>
    </w:p>
    <w:p w14:paraId="0E993874" w14:textId="556F7E3C" w:rsidR="009E4F20" w:rsidRPr="00C31554" w:rsidRDefault="009E4F20" w:rsidP="00C31554">
      <w:pPr>
        <w:jc w:val="center"/>
        <w:rPr>
          <w:b/>
          <w:bCs/>
        </w:rPr>
      </w:pPr>
      <w:r w:rsidRPr="00C31554">
        <w:rPr>
          <w:b/>
          <w:bCs/>
          <w:color w:val="156082" w:themeColor="accent1"/>
          <w:sz w:val="32"/>
          <w:szCs w:val="32"/>
        </w:rPr>
        <w:t>Między biologią a środowiskiem – wielowymiarowe ujęcie funkcjonowania człowieka</w:t>
      </w:r>
    </w:p>
    <w:p w14:paraId="2DE04AC7" w14:textId="77777777" w:rsidR="009E4F20" w:rsidRDefault="009E4F20"/>
    <w:p w14:paraId="7EA0A4D7" w14:textId="77777777" w:rsidR="00FE60EE" w:rsidRDefault="00FE60EE"/>
    <w:p w14:paraId="3A0A4181" w14:textId="77777777" w:rsidR="00C31554" w:rsidRDefault="00C31554" w:rsidP="009E4F20">
      <w:pPr>
        <w:rPr>
          <w:rFonts w:eastAsia="Cambria" w:cs="Cambria"/>
          <w:b/>
          <w:bCs/>
        </w:rPr>
      </w:pPr>
    </w:p>
    <w:p w14:paraId="68507E77" w14:textId="02977E50" w:rsidR="009E4F20" w:rsidRPr="00804754" w:rsidRDefault="009E4F20" w:rsidP="009E4F20">
      <w:pPr>
        <w:rPr>
          <w:rFonts w:eastAsia="Cambria" w:cs="Cambria"/>
          <w:b/>
          <w:bCs/>
          <w:sz w:val="22"/>
          <w:szCs w:val="22"/>
        </w:rPr>
      </w:pPr>
      <w:r w:rsidRPr="00804754">
        <w:rPr>
          <w:rFonts w:eastAsia="Cambria" w:cs="Cambria"/>
          <w:b/>
          <w:bCs/>
          <w:sz w:val="22"/>
          <w:szCs w:val="22"/>
        </w:rPr>
        <w:t xml:space="preserve">Komitet Naukowy Konferencji </w:t>
      </w:r>
    </w:p>
    <w:p w14:paraId="73108062" w14:textId="77777777" w:rsidR="009E4F20" w:rsidRPr="00804754" w:rsidRDefault="009E4F20" w:rsidP="009E4F20">
      <w:pPr>
        <w:spacing w:after="0"/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>Przewodnicząca</w:t>
      </w:r>
    </w:p>
    <w:p w14:paraId="5B1A11AE" w14:textId="77777777" w:rsidR="009E4F20" w:rsidRPr="00804754" w:rsidRDefault="009E4F20" w:rsidP="009E4F20">
      <w:pPr>
        <w:jc w:val="both"/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 xml:space="preserve">prof. AJP dr hab. Agnieszka </w:t>
      </w:r>
      <w:proofErr w:type="spellStart"/>
      <w:r w:rsidRPr="00804754">
        <w:rPr>
          <w:rFonts w:eastAsia="Cambria" w:cs="Cambria"/>
          <w:sz w:val="22"/>
          <w:szCs w:val="22"/>
        </w:rPr>
        <w:t>Niekrewicz</w:t>
      </w:r>
      <w:proofErr w:type="spellEnd"/>
      <w:r w:rsidRPr="00804754">
        <w:rPr>
          <w:rFonts w:eastAsia="Cambria" w:cs="Cambria"/>
          <w:sz w:val="22"/>
          <w:szCs w:val="22"/>
        </w:rPr>
        <w:t xml:space="preserve"> – Akademia im. Jakuba z Paradyża w Gorzowie Wielkopolskim</w:t>
      </w:r>
    </w:p>
    <w:p w14:paraId="12253793" w14:textId="77777777" w:rsidR="009E4F20" w:rsidRPr="00804754" w:rsidRDefault="009E4F20" w:rsidP="009E4F20">
      <w:pPr>
        <w:spacing w:line="240" w:lineRule="auto"/>
        <w:jc w:val="both"/>
        <w:rPr>
          <w:rFonts w:eastAsia="Cambria" w:cs="Cambria"/>
          <w:color w:val="FF0000"/>
          <w:sz w:val="22"/>
          <w:szCs w:val="22"/>
          <w:u w:color="FF0000"/>
        </w:rPr>
      </w:pPr>
    </w:p>
    <w:p w14:paraId="38D1C371" w14:textId="77777777" w:rsidR="009E4F20" w:rsidRPr="00804754" w:rsidRDefault="009E4F20" w:rsidP="009E4F20">
      <w:pPr>
        <w:rPr>
          <w:rFonts w:eastAsia="Cambria" w:cs="Cambria"/>
          <w:b/>
          <w:bCs/>
          <w:sz w:val="22"/>
          <w:szCs w:val="22"/>
        </w:rPr>
      </w:pPr>
      <w:r w:rsidRPr="00804754">
        <w:rPr>
          <w:rFonts w:eastAsia="Cambria" w:cs="Cambria"/>
          <w:b/>
          <w:bCs/>
          <w:sz w:val="22"/>
          <w:szCs w:val="22"/>
        </w:rPr>
        <w:t xml:space="preserve">Komitet Organizacyjny Konferencji </w:t>
      </w:r>
    </w:p>
    <w:p w14:paraId="48B7E7BB" w14:textId="77777777" w:rsidR="00C31554" w:rsidRPr="00804754" w:rsidRDefault="00C31554" w:rsidP="009E4F20">
      <w:pPr>
        <w:spacing w:after="0"/>
        <w:jc w:val="both"/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>Przewodnicząca</w:t>
      </w:r>
    </w:p>
    <w:p w14:paraId="62439300" w14:textId="14B39716" w:rsidR="009E4F20" w:rsidRPr="00804754" w:rsidRDefault="009E4F20" w:rsidP="009E4F20">
      <w:pPr>
        <w:spacing w:after="0"/>
        <w:jc w:val="both"/>
        <w:rPr>
          <w:rFonts w:eastAsia="Cambria" w:cs="Cambria"/>
          <w:sz w:val="22"/>
          <w:szCs w:val="22"/>
          <w:lang w:val="nl-NL"/>
        </w:rPr>
      </w:pPr>
      <w:r w:rsidRPr="00804754">
        <w:rPr>
          <w:rFonts w:eastAsia="Cambria" w:cs="Cambria"/>
          <w:sz w:val="22"/>
          <w:szCs w:val="22"/>
        </w:rPr>
        <w:t xml:space="preserve">prof. AJP </w:t>
      </w:r>
      <w:r w:rsidRPr="00804754">
        <w:rPr>
          <w:rFonts w:eastAsia="Cambria" w:cs="Cambria"/>
          <w:sz w:val="22"/>
          <w:szCs w:val="22"/>
          <w:lang w:val="nl-NL"/>
        </w:rPr>
        <w:t xml:space="preserve">dr Jolanta Gebreselassie </w:t>
      </w:r>
    </w:p>
    <w:p w14:paraId="11C545B3" w14:textId="77777777" w:rsidR="009E4F20" w:rsidRPr="00804754" w:rsidRDefault="009E4F20" w:rsidP="009E4F20">
      <w:pPr>
        <w:jc w:val="both"/>
        <w:rPr>
          <w:rFonts w:eastAsia="Cambria" w:cs="Cambria"/>
          <w:sz w:val="22"/>
          <w:szCs w:val="22"/>
        </w:rPr>
      </w:pPr>
    </w:p>
    <w:p w14:paraId="580F982D" w14:textId="77777777" w:rsidR="009E4F20" w:rsidRPr="00804754" w:rsidRDefault="009E4F20" w:rsidP="009E4F20">
      <w:pPr>
        <w:jc w:val="both"/>
        <w:rPr>
          <w:rFonts w:eastAsia="Cambria" w:cs="Cambria"/>
          <w:b/>
          <w:bCs/>
          <w:sz w:val="22"/>
          <w:szCs w:val="22"/>
        </w:rPr>
      </w:pPr>
      <w:r w:rsidRPr="00804754">
        <w:rPr>
          <w:rFonts w:eastAsia="Cambria" w:cs="Cambria"/>
          <w:b/>
          <w:bCs/>
          <w:sz w:val="22"/>
          <w:szCs w:val="22"/>
        </w:rPr>
        <w:t>Miejsce konferencji:</w:t>
      </w:r>
    </w:p>
    <w:p w14:paraId="694DE05E" w14:textId="77777777" w:rsidR="009E4F20" w:rsidRPr="00804754" w:rsidRDefault="009E4F20" w:rsidP="009E4F20">
      <w:pPr>
        <w:spacing w:after="0"/>
        <w:jc w:val="both"/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>Akademia im. Jakuba z Paradyża</w:t>
      </w:r>
    </w:p>
    <w:p w14:paraId="6BA5772C" w14:textId="77777777" w:rsidR="009E4F20" w:rsidRPr="00804754" w:rsidRDefault="009E4F20" w:rsidP="009E4F20">
      <w:pPr>
        <w:spacing w:after="0"/>
        <w:jc w:val="both"/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>ul. Fryderyka Chopina 52</w:t>
      </w:r>
    </w:p>
    <w:p w14:paraId="1E135FD7" w14:textId="79264CD1" w:rsidR="009E4F20" w:rsidRPr="00804754" w:rsidRDefault="009E4F20" w:rsidP="009E4F20">
      <w:pPr>
        <w:rPr>
          <w:rFonts w:eastAsia="Cambria" w:cs="Cambria"/>
          <w:sz w:val="22"/>
          <w:szCs w:val="22"/>
        </w:rPr>
      </w:pPr>
      <w:r w:rsidRPr="00804754">
        <w:rPr>
          <w:rFonts w:eastAsia="Cambria" w:cs="Cambria"/>
          <w:sz w:val="22"/>
          <w:szCs w:val="22"/>
        </w:rPr>
        <w:t>66-400 Gorzów Wielkopolski</w:t>
      </w:r>
    </w:p>
    <w:p w14:paraId="35D85342" w14:textId="77777777" w:rsidR="00E8388B" w:rsidRDefault="009E4F20" w:rsidP="00AA496A">
      <w:pPr>
        <w:spacing w:line="276" w:lineRule="auto"/>
        <w:jc w:val="both"/>
        <w:rPr>
          <w:rFonts w:eastAsia="Cambria" w:cs="Cambria"/>
        </w:rPr>
      </w:pPr>
      <w:r w:rsidRPr="00FE60EE">
        <w:rPr>
          <w:rFonts w:eastAsia="Cambria" w:cs="Cambria"/>
        </w:rPr>
        <w:br w:type="page"/>
      </w:r>
    </w:p>
    <w:p w14:paraId="1568F103" w14:textId="77777777" w:rsidR="00E8388B" w:rsidRDefault="00E8388B" w:rsidP="00AA496A">
      <w:pPr>
        <w:spacing w:line="276" w:lineRule="auto"/>
        <w:jc w:val="both"/>
        <w:rPr>
          <w:rFonts w:eastAsia="Cambria" w:cs="Cambria"/>
        </w:rPr>
      </w:pPr>
    </w:p>
    <w:p w14:paraId="5479D4D5" w14:textId="2466C38E" w:rsidR="009E4F20" w:rsidRPr="00E8388B" w:rsidRDefault="009E4F20" w:rsidP="00AA496A">
      <w:pPr>
        <w:spacing w:line="276" w:lineRule="auto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Funkcjonowanie człowieka jest rezultatem złożonych zależności pomiędzy jego właściwościami biologicznymi a warunkami środowiska, w którym żyje, rozwija się, uczy i</w:t>
      </w:r>
      <w:r w:rsidR="00DC3C09" w:rsidRPr="00E8388B">
        <w:rPr>
          <w:sz w:val="22"/>
          <w:szCs w:val="22"/>
        </w:rPr>
        <w:t> </w:t>
      </w:r>
      <w:r w:rsidRPr="00E8388B">
        <w:rPr>
          <w:sz w:val="22"/>
          <w:szCs w:val="22"/>
        </w:rPr>
        <w:t>uczestniczy w życiu społecznym. Współczesne spojrzenie na człowieka wymaga zatem uwzględnienia wzajemnych powiązań procesów biologicznych, psychicznych i społecznych oraz ich środowiskowego kontekstu.</w:t>
      </w:r>
    </w:p>
    <w:p w14:paraId="60E6DA86" w14:textId="4D6FED69" w:rsidR="009E4F20" w:rsidRPr="00E8388B" w:rsidRDefault="009E4F20" w:rsidP="00AA496A">
      <w:pPr>
        <w:spacing w:line="276" w:lineRule="auto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IX edycję konferencji chcemy poświęcić wielowymiarowemu ujmowaniu funkcjonowania i</w:t>
      </w:r>
      <w:r w:rsidR="00E8388B">
        <w:rPr>
          <w:sz w:val="22"/>
          <w:szCs w:val="22"/>
        </w:rPr>
        <w:t> </w:t>
      </w:r>
      <w:r w:rsidRPr="00E8388B">
        <w:rPr>
          <w:sz w:val="22"/>
          <w:szCs w:val="22"/>
        </w:rPr>
        <w:t>rozwoju człowieka oraz poszukiwaniu zależności pomiędzy jego biologicznymi uwarunkowaniami a</w:t>
      </w:r>
      <w:r w:rsidR="00E8388B">
        <w:rPr>
          <w:sz w:val="22"/>
          <w:szCs w:val="22"/>
        </w:rPr>
        <w:t> </w:t>
      </w:r>
      <w:r w:rsidRPr="00E8388B">
        <w:rPr>
          <w:sz w:val="22"/>
          <w:szCs w:val="22"/>
        </w:rPr>
        <w:t>środowiskiem życia.</w:t>
      </w:r>
    </w:p>
    <w:p w14:paraId="135A3D25" w14:textId="7A42B571" w:rsidR="009E4F20" w:rsidRPr="00E8388B" w:rsidRDefault="009E4F20" w:rsidP="00AA496A">
      <w:pPr>
        <w:spacing w:line="276" w:lineRule="auto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Zapraszamy do prezentacji wyników badań, analiz teoretycznych i doświadczeń praktycznych oraz do dyskusji nad możliwościami wykorzystania wiedzy o człowieku w</w:t>
      </w:r>
      <w:r w:rsidR="00DC3C09" w:rsidRPr="00E8388B">
        <w:rPr>
          <w:sz w:val="22"/>
          <w:szCs w:val="22"/>
        </w:rPr>
        <w:t> </w:t>
      </w:r>
      <w:r w:rsidRPr="00E8388B">
        <w:rPr>
          <w:sz w:val="22"/>
          <w:szCs w:val="22"/>
        </w:rPr>
        <w:t>działalności edukacyjnej, wychowawczej, profilaktycznej i terapeutycznej.</w:t>
      </w:r>
    </w:p>
    <w:p w14:paraId="07E86E97" w14:textId="77777777" w:rsidR="009E4F20" w:rsidRPr="00E8388B" w:rsidRDefault="009E4F20" w:rsidP="00AA496A">
      <w:pPr>
        <w:spacing w:line="276" w:lineRule="auto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Konferencja będzie przestrzenią spotkania różnych dyscyplin i perspektyw badawczych – miejscem, w którym teoria spotyka się z praktyką, a wyniki badań stają się punktem wyjścia do refleksji nad współczesnymi i przyszłymi wyzwaniami związanymi ze zdrowiem i funkcjonowaniem człowieka.</w:t>
      </w:r>
    </w:p>
    <w:p w14:paraId="189707FC" w14:textId="77777777" w:rsidR="009E4F20" w:rsidRPr="00E8388B" w:rsidRDefault="009E4F20" w:rsidP="00AA496A">
      <w:pPr>
        <w:spacing w:line="276" w:lineRule="auto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Proponujemy debatę wokół następujących zagadnień:</w:t>
      </w:r>
    </w:p>
    <w:p w14:paraId="7519FB93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biologiczne, psychiczne i społeczne uwarunkowania funkcjonowania człowieka;</w:t>
      </w:r>
    </w:p>
    <w:p w14:paraId="00D53CFA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rozwój człowieka na różnych etapach życia;</w:t>
      </w:r>
    </w:p>
    <w:p w14:paraId="0F90FEFE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człowiek a środowisko rodzinne, edukacyjne i społeczne;</w:t>
      </w:r>
    </w:p>
    <w:p w14:paraId="4B18115D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zdrowie psychiczne i dobrostan;</w:t>
      </w:r>
    </w:p>
    <w:p w14:paraId="755EFECA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aktywność fizyczna, styl życia i zachowania prozdrowotne;</w:t>
      </w:r>
    </w:p>
    <w:p w14:paraId="58617BB3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niepełnosprawność, choroba i zaburzenia funkcjonowania;</w:t>
      </w:r>
    </w:p>
    <w:p w14:paraId="2ED366A8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edukacja i profilaktyka w perspektywie biologicznej i środowiskowej;</w:t>
      </w:r>
    </w:p>
    <w:p w14:paraId="7F1612B2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diagnoza potrzeb oraz działania wspierające;</w:t>
      </w:r>
    </w:p>
    <w:p w14:paraId="0CD82470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funkcjonowanie człowieka w środowisku cyfrowym;</w:t>
      </w:r>
    </w:p>
    <w:p w14:paraId="5AFA9435" w14:textId="77777777" w:rsidR="009E4F20" w:rsidRPr="00E8388B" w:rsidRDefault="009E4F20" w:rsidP="00AA496A">
      <w:pPr>
        <w:numPr>
          <w:ilvl w:val="0"/>
          <w:numId w:val="1"/>
        </w:numPr>
        <w:tabs>
          <w:tab w:val="num" w:pos="720"/>
        </w:tabs>
        <w:spacing w:line="276" w:lineRule="auto"/>
        <w:ind w:firstLine="0"/>
        <w:jc w:val="both"/>
        <w:rPr>
          <w:sz w:val="22"/>
          <w:szCs w:val="22"/>
        </w:rPr>
      </w:pPr>
      <w:r w:rsidRPr="00E8388B">
        <w:rPr>
          <w:sz w:val="22"/>
          <w:szCs w:val="22"/>
        </w:rPr>
        <w:t>pedagogiczne, terapeutyczne i społeczne konteksty wspierania człowieka.</w:t>
      </w:r>
    </w:p>
    <w:p w14:paraId="7816EC28" w14:textId="3AD2CA24" w:rsidR="009E4F20" w:rsidRPr="00E8388B" w:rsidRDefault="00AA496A" w:rsidP="00E8388B">
      <w:pPr>
        <w:jc w:val="both"/>
        <w:rPr>
          <w:sz w:val="22"/>
          <w:szCs w:val="22"/>
        </w:rPr>
      </w:pPr>
      <w:r>
        <w:br w:type="page"/>
      </w:r>
      <w:r w:rsidR="009E4F20" w:rsidRPr="00E8388B">
        <w:rPr>
          <w:sz w:val="22"/>
          <w:szCs w:val="22"/>
        </w:rPr>
        <w:lastRenderedPageBreak/>
        <w:t>Do udziału zapraszamy naukowców, nauczycieli, pedagogów, psychologów, logopedów, terapeutów, przedstawicieli zawodów medycznych oraz innych specjalistów i praktyków zainteresowanych problematyką konferencji.</w:t>
      </w:r>
    </w:p>
    <w:p w14:paraId="096F591E" w14:textId="43A1A018" w:rsidR="009E4F20" w:rsidRPr="00E8388B" w:rsidRDefault="009E4F20" w:rsidP="00E8388B">
      <w:pPr>
        <w:jc w:val="both"/>
        <w:rPr>
          <w:sz w:val="22"/>
          <w:szCs w:val="22"/>
        </w:rPr>
      </w:pPr>
      <w:r w:rsidRPr="00E8388B">
        <w:rPr>
          <w:sz w:val="22"/>
          <w:szCs w:val="22"/>
        </w:rPr>
        <w:t>Do prezentacji wyników badań, projektów edukacyjnych i inicjatyw prozdrowotnych zachęcamy studentów różnych kierunków i poziomów kształcenia. Przewidujemy utworzenie odrębnego panelu studenckiego:</w:t>
      </w:r>
      <w:r w:rsidR="00FE60EE" w:rsidRPr="00E8388B">
        <w:rPr>
          <w:sz w:val="22"/>
          <w:szCs w:val="22"/>
        </w:rPr>
        <w:t xml:space="preserve"> </w:t>
      </w:r>
      <w:r w:rsidRPr="00E8388B">
        <w:rPr>
          <w:sz w:val="22"/>
          <w:szCs w:val="22"/>
        </w:rPr>
        <w:t>Młodzi badacze o zdrowiu i edukacji.</w:t>
      </w:r>
    </w:p>
    <w:p w14:paraId="7C9B2D9A" w14:textId="5784B750" w:rsidR="00C31554" w:rsidRPr="00E8388B" w:rsidRDefault="00AA496A" w:rsidP="00E8388B">
      <w:pPr>
        <w:jc w:val="both"/>
        <w:rPr>
          <w:b/>
          <w:bCs/>
          <w:sz w:val="22"/>
          <w:szCs w:val="22"/>
        </w:rPr>
      </w:pPr>
      <w:r w:rsidRPr="00E8388B">
        <w:rPr>
          <w:b/>
          <w:bCs/>
          <w:sz w:val="22"/>
          <w:szCs w:val="22"/>
        </w:rPr>
        <w:t>Warunki uczestnictwa</w:t>
      </w:r>
    </w:p>
    <w:p w14:paraId="6AF8BB49" w14:textId="5C0C8C79" w:rsidR="00C31554" w:rsidRPr="00E8388B" w:rsidRDefault="00C31554" w:rsidP="00E8388B">
      <w:pPr>
        <w:jc w:val="both"/>
        <w:rPr>
          <w:sz w:val="22"/>
          <w:szCs w:val="22"/>
        </w:rPr>
      </w:pPr>
      <w:r w:rsidRPr="00E8388B">
        <w:rPr>
          <w:sz w:val="22"/>
          <w:szCs w:val="22"/>
        </w:rPr>
        <w:t>Warunkiem uczestnictwa w konferencji jest przesłanie zgłoszenia oraz wniesienie opłaty konferencyjnej na konto organizatora.</w:t>
      </w:r>
      <w:r w:rsidR="004D768A" w:rsidRPr="00E8388B">
        <w:rPr>
          <w:sz w:val="22"/>
          <w:szCs w:val="22"/>
        </w:rPr>
        <w:t xml:space="preserve"> </w:t>
      </w:r>
    </w:p>
    <w:p w14:paraId="29F63335" w14:textId="2CD7D797" w:rsidR="004D768A" w:rsidRPr="00E8388B" w:rsidRDefault="004D768A" w:rsidP="00E8388B">
      <w:pPr>
        <w:jc w:val="both"/>
        <w:rPr>
          <w:sz w:val="22"/>
          <w:szCs w:val="22"/>
        </w:rPr>
      </w:pPr>
      <w:r w:rsidRPr="00E8388B">
        <w:rPr>
          <w:sz w:val="22"/>
          <w:szCs w:val="22"/>
        </w:rPr>
        <w:t xml:space="preserve">Zgłoszenie uczestnictwa wraz z tytułem i tezami wystąpienia prosimy przesłać na adres: Akademia im. Jakuba z Paradyża, Wydział Humanistyczny, ul. Chopina 52, 66-400 Gorzów Wielkopolski (z dopiskiem: Zdrowie w perspektywie pedagogicznej) lub </w:t>
      </w:r>
      <w:r w:rsidR="00FE60EE" w:rsidRPr="00E8388B">
        <w:rPr>
          <w:sz w:val="22"/>
          <w:szCs w:val="22"/>
        </w:rPr>
        <w:t>wh</w:t>
      </w:r>
      <w:r w:rsidRPr="00E8388B">
        <w:rPr>
          <w:sz w:val="22"/>
          <w:szCs w:val="22"/>
        </w:rPr>
        <w:t xml:space="preserve">@ajp.edu.pl do 10 </w:t>
      </w:r>
      <w:r w:rsidR="00B612F1" w:rsidRPr="00E8388B">
        <w:rPr>
          <w:sz w:val="22"/>
          <w:szCs w:val="22"/>
        </w:rPr>
        <w:t xml:space="preserve">listopada </w:t>
      </w:r>
      <w:r w:rsidRPr="00E8388B">
        <w:rPr>
          <w:sz w:val="22"/>
          <w:szCs w:val="22"/>
        </w:rPr>
        <w:t>2026 r. – formularz w załączeniu.</w:t>
      </w:r>
    </w:p>
    <w:p w14:paraId="55CC2765" w14:textId="30FDFA7F" w:rsidR="00AA496A" w:rsidRPr="00E8388B" w:rsidRDefault="00AA496A" w:rsidP="00E8388B">
      <w:pPr>
        <w:jc w:val="both"/>
        <w:rPr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Autor</w:t>
      </w:r>
      <w:r w:rsidRPr="00E8388B">
        <w:rPr>
          <w:rFonts w:eastAsia="Cambria" w:cs="Cambria"/>
          <w:sz w:val="22"/>
          <w:szCs w:val="22"/>
          <w:lang w:val="es-ES_tradnl"/>
        </w:rPr>
        <w:t>ó</w:t>
      </w:r>
      <w:r w:rsidRPr="00E8388B">
        <w:rPr>
          <w:rFonts w:eastAsia="Cambria" w:cs="Cambria"/>
          <w:sz w:val="22"/>
          <w:szCs w:val="22"/>
        </w:rPr>
        <w:t xml:space="preserve">w zainteresowanych publikacją prosimy o przesłanie tekstu artykułu drogą mailową: </w:t>
      </w:r>
      <w:r w:rsidR="00B612F1" w:rsidRPr="00E8388B">
        <w:rPr>
          <w:rFonts w:eastAsia="Cambria" w:cs="Cambria"/>
          <w:sz w:val="22"/>
          <w:szCs w:val="22"/>
        </w:rPr>
        <w:t xml:space="preserve">wh@ajp.edu.pl </w:t>
      </w:r>
      <w:r w:rsidRPr="00E8388B">
        <w:rPr>
          <w:rFonts w:eastAsia="Cambria" w:cs="Cambria"/>
          <w:b/>
          <w:bCs/>
          <w:sz w:val="22"/>
          <w:szCs w:val="22"/>
        </w:rPr>
        <w:t>do 1 marca</w:t>
      </w:r>
      <w:r w:rsidRPr="00E8388B">
        <w:rPr>
          <w:rFonts w:eastAsia="Cambria" w:cs="Cambria"/>
          <w:sz w:val="22"/>
          <w:szCs w:val="22"/>
        </w:rPr>
        <w:t xml:space="preserve"> </w:t>
      </w:r>
      <w:r w:rsidRPr="00E8388B">
        <w:rPr>
          <w:rFonts w:eastAsia="Cambria" w:cs="Cambria"/>
          <w:b/>
          <w:bCs/>
          <w:sz w:val="22"/>
          <w:szCs w:val="22"/>
        </w:rPr>
        <w:t>2027 r.</w:t>
      </w:r>
      <w:r w:rsidRPr="00E8388B">
        <w:rPr>
          <w:rFonts w:eastAsia="Cambria" w:cs="Cambria"/>
          <w:sz w:val="22"/>
          <w:szCs w:val="22"/>
        </w:rPr>
        <w:t xml:space="preserve"> </w:t>
      </w:r>
    </w:p>
    <w:p w14:paraId="0061AD28" w14:textId="77777777" w:rsidR="00AA496A" w:rsidRPr="00E8388B" w:rsidRDefault="00AA496A" w:rsidP="00E8388B">
      <w:pPr>
        <w:jc w:val="both"/>
        <w:rPr>
          <w:rFonts w:eastAsia="Cambria" w:cs="Cambria"/>
          <w:b/>
          <w:bCs/>
          <w:sz w:val="22"/>
          <w:szCs w:val="22"/>
        </w:rPr>
      </w:pPr>
      <w:r w:rsidRPr="00E8388B">
        <w:rPr>
          <w:rFonts w:eastAsia="Cambria" w:cs="Cambria"/>
          <w:b/>
          <w:bCs/>
          <w:sz w:val="22"/>
          <w:szCs w:val="22"/>
        </w:rPr>
        <w:t>Opłata konferencyjna</w:t>
      </w:r>
    </w:p>
    <w:p w14:paraId="34C470DB" w14:textId="26313F0A" w:rsidR="00AA496A" w:rsidRPr="00E8388B" w:rsidRDefault="00AA496A" w:rsidP="00E8388B">
      <w:pPr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Referenci: 300 zł</w:t>
      </w:r>
    </w:p>
    <w:p w14:paraId="4EE828AC" w14:textId="0510E0D1" w:rsidR="00DC3C09" w:rsidRPr="00E8388B" w:rsidRDefault="00AA496A" w:rsidP="00E8388B">
      <w:pPr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Opłata obejmuje: koszt publikacji w recenzowanej monografii</w:t>
      </w:r>
      <w:r w:rsidRPr="00E8388B">
        <w:rPr>
          <w:rFonts w:eastAsia="Cambria" w:cs="Cambria"/>
          <w:i/>
          <w:iCs/>
          <w:sz w:val="22"/>
          <w:szCs w:val="22"/>
        </w:rPr>
        <w:t xml:space="preserve"> </w:t>
      </w:r>
      <w:r w:rsidRPr="00E8388B">
        <w:rPr>
          <w:rFonts w:eastAsia="Cambria" w:cs="Cambria"/>
          <w:sz w:val="22"/>
          <w:szCs w:val="22"/>
        </w:rPr>
        <w:t>(po uzyskaniu pozytywnych recenzji), certyfikat uczestnictwa, materiały konferencyjne, przerwę na kawę.</w:t>
      </w:r>
    </w:p>
    <w:p w14:paraId="0FBA91A6" w14:textId="39B6B687" w:rsidR="00DC3C09" w:rsidRPr="00E8388B" w:rsidRDefault="00DC3C09" w:rsidP="00E8388B">
      <w:pPr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Studenci: 50 zł</w:t>
      </w:r>
    </w:p>
    <w:p w14:paraId="64B88EAD" w14:textId="60D27638" w:rsidR="00DC3C09" w:rsidRPr="00E8388B" w:rsidRDefault="00DC3C09" w:rsidP="00E8388B">
      <w:pPr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Opłata obejmuje: certyfikat uczestnictwa, materiały konferencyjne, przerwę na kawę, koszt publikacji najwyżej ocenionych prac przez członków Komitetu Organizacyjnego oraz Przewodniczącą Komitetu Naukowego (po uzyskaniu pozytywnej recenzji).</w:t>
      </w:r>
    </w:p>
    <w:p w14:paraId="46ADCD7A" w14:textId="14E1D0F2" w:rsidR="00AA496A" w:rsidRPr="00E8388B" w:rsidRDefault="00DC3C09" w:rsidP="00E8388B">
      <w:pPr>
        <w:jc w:val="both"/>
        <w:rPr>
          <w:rFonts w:eastAsia="Cambria" w:cs="Cambria"/>
          <w:spacing w:val="20"/>
          <w:sz w:val="22"/>
          <w:szCs w:val="22"/>
        </w:rPr>
      </w:pPr>
      <w:r w:rsidRPr="00E8388B">
        <w:rPr>
          <w:rFonts w:eastAsia="Cambria" w:cs="Cambria"/>
          <w:spacing w:val="20"/>
          <w:sz w:val="22"/>
          <w:szCs w:val="22"/>
        </w:rPr>
        <w:t>Faktury wystawiane są wyłącznie na płatnika dokonującego wpłaty.</w:t>
      </w:r>
    </w:p>
    <w:p w14:paraId="70B27710" w14:textId="4E4CF243" w:rsidR="00DC3C09" w:rsidRPr="00E8388B" w:rsidRDefault="004D768A" w:rsidP="00E8388B">
      <w:pPr>
        <w:spacing w:after="0" w:line="240" w:lineRule="auto"/>
        <w:jc w:val="both"/>
        <w:rPr>
          <w:rFonts w:eastAsia="Cambria" w:cs="Cambria"/>
          <w:sz w:val="22"/>
          <w:szCs w:val="22"/>
        </w:rPr>
      </w:pPr>
      <w:bookmarkStart w:id="0" w:name="_Hlk495861468"/>
      <w:r w:rsidRPr="00E8388B">
        <w:rPr>
          <w:rFonts w:eastAsia="Cambria" w:cs="Cambria"/>
          <w:b/>
          <w:bCs/>
          <w:sz w:val="22"/>
          <w:szCs w:val="22"/>
        </w:rPr>
        <w:t xml:space="preserve">Konto:             </w:t>
      </w:r>
      <w:r w:rsidR="00963FA3">
        <w:rPr>
          <w:rFonts w:eastAsia="Cambria" w:cs="Cambria"/>
          <w:b/>
          <w:bCs/>
          <w:sz w:val="22"/>
          <w:szCs w:val="22"/>
        </w:rPr>
        <w:tab/>
      </w:r>
      <w:r w:rsidR="00DC3C09" w:rsidRPr="00E8388B">
        <w:rPr>
          <w:rFonts w:eastAsia="Cambria" w:cs="Cambria"/>
          <w:sz w:val="22"/>
          <w:szCs w:val="22"/>
        </w:rPr>
        <w:t>Akademia im. Jakuba z Paradyża</w:t>
      </w:r>
    </w:p>
    <w:p w14:paraId="52149152" w14:textId="1A7FA298" w:rsidR="00AA496A" w:rsidRPr="00E8388B" w:rsidRDefault="00AA496A" w:rsidP="00963FA3">
      <w:pPr>
        <w:spacing w:after="0" w:line="240" w:lineRule="auto"/>
        <w:ind w:left="1416"/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 xml:space="preserve">ul. Chopina 52, bud. </w:t>
      </w:r>
      <w:r w:rsidR="00B612F1" w:rsidRPr="00E8388B">
        <w:rPr>
          <w:rFonts w:eastAsia="Cambria" w:cs="Cambria"/>
          <w:sz w:val="22"/>
          <w:szCs w:val="22"/>
        </w:rPr>
        <w:t>7</w:t>
      </w:r>
    </w:p>
    <w:p w14:paraId="7A17CB28" w14:textId="77777777" w:rsidR="00AA496A" w:rsidRPr="00E8388B" w:rsidRDefault="00AA496A" w:rsidP="00963FA3">
      <w:pPr>
        <w:spacing w:after="0" w:line="240" w:lineRule="auto"/>
        <w:ind w:left="1416"/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66-400 Gorzów Wielkopolski</w:t>
      </w:r>
    </w:p>
    <w:p w14:paraId="4CD0EE19" w14:textId="77777777" w:rsidR="00F90754" w:rsidRPr="00E8388B" w:rsidRDefault="00F90754" w:rsidP="00E8388B">
      <w:pPr>
        <w:jc w:val="both"/>
        <w:rPr>
          <w:rFonts w:eastAsia="Cambria" w:cs="Cambria"/>
          <w:b/>
          <w:bCs/>
          <w:sz w:val="22"/>
          <w:szCs w:val="22"/>
        </w:rPr>
      </w:pPr>
      <w:r w:rsidRPr="00E8388B">
        <w:rPr>
          <w:b/>
          <w:bCs/>
          <w:sz w:val="22"/>
          <w:szCs w:val="22"/>
        </w:rPr>
        <w:t xml:space="preserve">Bank </w:t>
      </w:r>
      <w:r w:rsidRPr="00E8388B">
        <w:rPr>
          <w:rFonts w:eastAsia="Cambria" w:cs="Cambria"/>
          <w:b/>
          <w:bCs/>
          <w:sz w:val="22"/>
          <w:szCs w:val="22"/>
        </w:rPr>
        <w:t xml:space="preserve">Millenium 33 1160 2202 0000 0005 8351 5932 </w:t>
      </w:r>
    </w:p>
    <w:p w14:paraId="22990658" w14:textId="77777777" w:rsidR="00AA496A" w:rsidRPr="00E8388B" w:rsidRDefault="00AA496A" w:rsidP="00E8388B">
      <w:pPr>
        <w:jc w:val="both"/>
        <w:rPr>
          <w:rFonts w:eastAsia="Cambria" w:cs="Cambria"/>
          <w:b/>
          <w:bCs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(w tytule przelewu należy wpisać:</w:t>
      </w:r>
      <w:r w:rsidRPr="00E8388B">
        <w:rPr>
          <w:rFonts w:eastAsia="Cambria" w:cs="Cambria"/>
          <w:b/>
          <w:bCs/>
          <w:sz w:val="22"/>
          <w:szCs w:val="22"/>
        </w:rPr>
        <w:t xml:space="preserve"> Konferencja „Zdrowie”/imię i nazwisko uczestnika konferencji).</w:t>
      </w:r>
      <w:bookmarkEnd w:id="0"/>
    </w:p>
    <w:p w14:paraId="08506DE1" w14:textId="1C9B7C60" w:rsidR="00804754" w:rsidRPr="00E8388B" w:rsidRDefault="00804754" w:rsidP="00E8388B">
      <w:pPr>
        <w:jc w:val="both"/>
        <w:rPr>
          <w:rFonts w:eastAsia="Cambria" w:cs="Cambria"/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>Opłatę konferencyjną należy uiścić po otrzymaniu informacji o zakwalifikowaniu wystąpienia, nie później niż do 20 listopada 2026 r.</w:t>
      </w:r>
    </w:p>
    <w:p w14:paraId="15A4292C" w14:textId="0E7CA632" w:rsidR="00AA496A" w:rsidRPr="00E8388B" w:rsidRDefault="00AA496A" w:rsidP="00E8388B">
      <w:pPr>
        <w:rPr>
          <w:sz w:val="22"/>
          <w:szCs w:val="22"/>
        </w:rPr>
      </w:pPr>
      <w:r w:rsidRPr="00E8388B">
        <w:rPr>
          <w:rFonts w:eastAsia="Cambria" w:cs="Cambria"/>
          <w:sz w:val="22"/>
          <w:szCs w:val="22"/>
        </w:rPr>
        <w:t xml:space="preserve">W razie jakichkolwiek pytań i wątpliwości prosimy o kontakt: </w:t>
      </w:r>
      <w:hyperlink r:id="rId8" w:history="1">
        <w:r w:rsidR="00B612F1" w:rsidRPr="00E8388B">
          <w:rPr>
            <w:rStyle w:val="Hyperlink1"/>
            <w:color w:val="auto"/>
            <w:sz w:val="22"/>
            <w:szCs w:val="22"/>
          </w:rPr>
          <w:t>wh@ajp.edu.pl</w:t>
        </w:r>
      </w:hyperlink>
    </w:p>
    <w:sectPr w:rsidR="00AA496A" w:rsidRPr="00E8388B" w:rsidSect="00304E6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334" w:right="991" w:bottom="1417" w:left="1417" w:header="708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5E8CA" w14:textId="77777777" w:rsidR="00C70598" w:rsidRDefault="00C70598" w:rsidP="00E7323A">
      <w:pPr>
        <w:spacing w:after="0" w:line="240" w:lineRule="auto"/>
      </w:pPr>
      <w:r>
        <w:separator/>
      </w:r>
    </w:p>
  </w:endnote>
  <w:endnote w:type="continuationSeparator" w:id="0">
    <w:p w14:paraId="514164FA" w14:textId="77777777" w:rsidR="00C70598" w:rsidRDefault="00C70598" w:rsidP="00E73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CEB68" w14:textId="77777777" w:rsidR="00FE60EE" w:rsidRPr="00FE60EE" w:rsidRDefault="00FE60EE" w:rsidP="00FE60EE">
    <w:pPr>
      <w:pStyle w:val="Stopka"/>
    </w:pPr>
  </w:p>
  <w:p w14:paraId="74C092A2" w14:textId="3FDB6FFB" w:rsidR="00FE60EE" w:rsidRPr="00804754" w:rsidRDefault="00FE60EE" w:rsidP="00963FA3">
    <w:pPr>
      <w:pStyle w:val="Stopka"/>
      <w:jc w:val="both"/>
      <w:rPr>
        <w:sz w:val="20"/>
        <w:szCs w:val="20"/>
      </w:rPr>
    </w:pPr>
    <w:r w:rsidRPr="00804754">
      <w:rPr>
        <w:sz w:val="20"/>
        <w:szCs w:val="20"/>
      </w:rPr>
      <w:t>Konferencja naukowa realizowana w ramach trwałości projektu „Szkoła ćwiczeń w Gorzowie Wielkopolskim” współfinansowanego ze środków Unii Europejskiej w ramach Programu Operacyjnego Wiedza Edukacja Rozwój, Oś Priorytetowa II Efektywne polityki publiczne dla rynku pracy, gospodarki i edukacji, Działanie 2.10 Wysoka jakość systemu oświaty.</w:t>
    </w:r>
  </w:p>
  <w:p w14:paraId="6C82DAF1" w14:textId="1DCD01F8" w:rsidR="00FE60EE" w:rsidRDefault="00FE60EE" w:rsidP="00FE60EE">
    <w:pPr>
      <w:pStyle w:val="Stopka"/>
    </w:pPr>
    <w:r w:rsidRPr="00FE60EE">
      <w:rPr>
        <w:noProof/>
      </w:rPr>
      <w:drawing>
        <wp:inline distT="0" distB="0" distL="0" distR="0" wp14:anchorId="2A7F240C" wp14:editId="2C8DA6AB">
          <wp:extent cx="5708469" cy="898522"/>
          <wp:effectExtent l="0" t="0" r="0" b="0"/>
          <wp:docPr id="204164277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0646" cy="9051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6C50B" w14:textId="77777777" w:rsidR="00FE60EE" w:rsidRPr="00FE60EE" w:rsidRDefault="00FE60EE" w:rsidP="00FE60EE">
    <w:pPr>
      <w:pStyle w:val="Stopka"/>
    </w:pPr>
  </w:p>
  <w:p w14:paraId="42ADB407" w14:textId="01DDEFC5" w:rsidR="00FE60EE" w:rsidRDefault="00FE60EE" w:rsidP="00FE60EE">
    <w:pPr>
      <w:pStyle w:val="Stopka"/>
    </w:pPr>
    <w:r w:rsidRPr="00FE60EE">
      <w:t>Konferencja naukowa realizowana w ramach trwałości projektu „Szkoła ćwiczeń w Gorzowie Wielkopolskim” współfinansowanego ze środków Unii Europejskiej w ramach Programu Operacyjnego Wiedza Edukacja Rozwój, Oś Priorytetowa II Efektywne polityki publiczne dla rynku pracy, gospodarki i edukacji, Działanie 2.10 Wysoka jakość systemu oświaty.</w:t>
    </w:r>
  </w:p>
  <w:p w14:paraId="351BA54A" w14:textId="31858A41" w:rsidR="00FE60EE" w:rsidRDefault="00FE60EE" w:rsidP="00FE60EE">
    <w:pPr>
      <w:pStyle w:val="Stopka"/>
    </w:pPr>
    <w:r w:rsidRPr="00FE60EE">
      <w:rPr>
        <w:noProof/>
      </w:rPr>
      <w:drawing>
        <wp:inline distT="0" distB="0" distL="0" distR="0" wp14:anchorId="501CFA0A" wp14:editId="2C8E9AB8">
          <wp:extent cx="6031230" cy="949325"/>
          <wp:effectExtent l="0" t="0" r="7620" b="3175"/>
          <wp:docPr id="6036912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1230" cy="949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9316B" w14:textId="77777777" w:rsidR="00C70598" w:rsidRDefault="00C70598" w:rsidP="00E7323A">
      <w:pPr>
        <w:spacing w:after="0" w:line="240" w:lineRule="auto"/>
      </w:pPr>
      <w:r>
        <w:separator/>
      </w:r>
    </w:p>
  </w:footnote>
  <w:footnote w:type="continuationSeparator" w:id="0">
    <w:p w14:paraId="2E8BCD0C" w14:textId="77777777" w:rsidR="00C70598" w:rsidRDefault="00C70598" w:rsidP="00E73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6BFB5" w14:textId="193CB4F4" w:rsidR="00DC3C09" w:rsidRDefault="00FE60EE" w:rsidP="00DC3C09">
    <w:pPr>
      <w:jc w:val="center"/>
      <w:rPr>
        <w:b/>
        <w:bCs/>
        <w:color w:val="156082" w:themeColor="accent1"/>
        <w:sz w:val="32"/>
        <w:szCs w:val="32"/>
      </w:rPr>
    </w:pPr>
    <w:r w:rsidRPr="00234326">
      <w:rPr>
        <w:noProof/>
        <w:sz w:val="20"/>
        <w:szCs w:val="20"/>
        <w:lang w:eastAsia="pl-PL"/>
      </w:rPr>
      <w:drawing>
        <wp:anchor distT="0" distB="0" distL="114300" distR="114300" simplePos="0" relativeHeight="251660288" behindDoc="1" locked="0" layoutInCell="1" allowOverlap="1" wp14:anchorId="65D03392" wp14:editId="50240CF5">
          <wp:simplePos x="0" y="0"/>
          <wp:positionH relativeFrom="margin">
            <wp:align>left</wp:align>
          </wp:positionH>
          <wp:positionV relativeFrom="paragraph">
            <wp:posOffset>-220980</wp:posOffset>
          </wp:positionV>
          <wp:extent cx="799200" cy="1065600"/>
          <wp:effectExtent l="0" t="0" r="1270" b="1270"/>
          <wp:wrapTight wrapText="bothSides">
            <wp:wrapPolygon edited="0">
              <wp:start x="0" y="0"/>
              <wp:lineTo x="0" y="21240"/>
              <wp:lineTo x="21119" y="21240"/>
              <wp:lineTo x="21119" y="0"/>
              <wp:lineTo x="0" y="0"/>
            </wp:wrapPolygon>
          </wp:wrapTight>
          <wp:docPr id="1069200802" name="Obraz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92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3C09" w:rsidRPr="00C31554">
      <w:rPr>
        <w:b/>
        <w:bCs/>
        <w:color w:val="156082" w:themeColor="accent1"/>
        <w:sz w:val="32"/>
        <w:szCs w:val="32"/>
      </w:rPr>
      <w:t>IX Ogólnopolsk</w:t>
    </w:r>
    <w:r w:rsidR="00DC3C09">
      <w:rPr>
        <w:b/>
        <w:bCs/>
        <w:color w:val="156082" w:themeColor="accent1"/>
        <w:sz w:val="32"/>
        <w:szCs w:val="32"/>
      </w:rPr>
      <w:t>a</w:t>
    </w:r>
    <w:r w:rsidR="00DC3C09" w:rsidRPr="00C31554">
      <w:rPr>
        <w:b/>
        <w:bCs/>
        <w:color w:val="156082" w:themeColor="accent1"/>
        <w:sz w:val="32"/>
        <w:szCs w:val="32"/>
      </w:rPr>
      <w:t xml:space="preserve"> Konferencj</w:t>
    </w:r>
    <w:r w:rsidR="00DC3C09">
      <w:rPr>
        <w:b/>
        <w:bCs/>
        <w:color w:val="156082" w:themeColor="accent1"/>
        <w:sz w:val="32"/>
        <w:szCs w:val="32"/>
      </w:rPr>
      <w:t>a</w:t>
    </w:r>
    <w:r w:rsidR="00DC3C09" w:rsidRPr="00C31554">
      <w:rPr>
        <w:b/>
        <w:bCs/>
        <w:color w:val="156082" w:themeColor="accent1"/>
        <w:sz w:val="32"/>
        <w:szCs w:val="32"/>
      </w:rPr>
      <w:t xml:space="preserve"> Naukow</w:t>
    </w:r>
    <w:r w:rsidR="00DC3C09">
      <w:rPr>
        <w:b/>
        <w:bCs/>
        <w:color w:val="156082" w:themeColor="accent1"/>
        <w:sz w:val="32"/>
        <w:szCs w:val="32"/>
      </w:rPr>
      <w:t>a</w:t>
    </w:r>
  </w:p>
  <w:p w14:paraId="6F64A5CA" w14:textId="0339352A" w:rsidR="00DC3C09" w:rsidRPr="00C31554" w:rsidRDefault="00DC3C09" w:rsidP="00DC3C09">
    <w:pPr>
      <w:jc w:val="center"/>
      <w:rPr>
        <w:b/>
        <w:bCs/>
        <w:color w:val="156082" w:themeColor="accent1"/>
        <w:sz w:val="32"/>
        <w:szCs w:val="32"/>
      </w:rPr>
    </w:pPr>
    <w:r w:rsidRPr="00C31554">
      <w:rPr>
        <w:b/>
        <w:bCs/>
        <w:color w:val="156082" w:themeColor="accent1"/>
        <w:sz w:val="32"/>
        <w:szCs w:val="32"/>
      </w:rPr>
      <w:t>ZDROWIE W PERSPEKTYWIE PEDAGOGICZNEJ</w:t>
    </w:r>
  </w:p>
  <w:p w14:paraId="1F07244F" w14:textId="642FDFBA" w:rsidR="00E7323A" w:rsidRDefault="00E7323A" w:rsidP="00E7323A">
    <w:pPr>
      <w:pStyle w:val="Nagwek"/>
      <w:jc w:val="both"/>
    </w:pPr>
    <w:r>
      <w:ptab w:relativeTo="margin" w:alignment="right" w:leader="none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F524F" w14:textId="2D9EFE0E" w:rsidR="00DC3C09" w:rsidRDefault="00DC3C09" w:rsidP="00304E60">
    <w:pPr>
      <w:pStyle w:val="Nagwek"/>
      <w:ind w:firstLine="0"/>
      <w:rPr>
        <w:rFonts w:eastAsia="Cambria" w:cs="Cambria"/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anchor distT="57150" distB="57150" distL="57150" distR="57150" simplePos="0" relativeHeight="251659264" behindDoc="0" locked="0" layoutInCell="1" allowOverlap="1" wp14:anchorId="70AB46BE" wp14:editId="75C5EC78">
          <wp:simplePos x="0" y="0"/>
          <wp:positionH relativeFrom="column">
            <wp:posOffset>-371749</wp:posOffset>
          </wp:positionH>
          <wp:positionV relativeFrom="line">
            <wp:posOffset>12700</wp:posOffset>
          </wp:positionV>
          <wp:extent cx="510541" cy="681356"/>
          <wp:effectExtent l="0" t="0" r="0" b="0"/>
          <wp:wrapSquare wrapText="bothSides" distT="57150" distB="57150" distL="57150" distR="57150"/>
          <wp:docPr id="785307369" name="officeArt object" descr="Znalezione obrazy dla zapytania akademia jakuba z paradyża gorzów teatralna 2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Znalezione obrazy dla zapytania akademia jakuba z paradyża gorzów teatralna 25" descr="Znalezione obrazy dla zapytania akademia jakuba z paradyża gorzów teatralna 2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10541" cy="6813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Pr="00E7323A">
      <w:rPr>
        <w:b/>
        <w:bCs/>
        <w:sz w:val="32"/>
        <w:szCs w:val="32"/>
      </w:rPr>
      <w:t>A</w:t>
    </w:r>
    <w:r w:rsidRPr="00E7323A">
      <w:rPr>
        <w:rFonts w:eastAsia="Cambria" w:cs="Cambria"/>
        <w:b/>
        <w:bCs/>
        <w:sz w:val="32"/>
        <w:szCs w:val="32"/>
      </w:rPr>
      <w:t xml:space="preserve">kademia im. Jakuba z Paradyża w Gorzowie Wielkopolskim </w:t>
    </w:r>
  </w:p>
  <w:p w14:paraId="7B8582ED" w14:textId="77777777" w:rsidR="00DC3C09" w:rsidRPr="00E7323A" w:rsidRDefault="00DC3C09" w:rsidP="00DC3C09">
    <w:pPr>
      <w:spacing w:after="0"/>
      <w:jc w:val="center"/>
      <w:rPr>
        <w:rFonts w:eastAsia="Cambria" w:cs="Cambria"/>
        <w:b/>
        <w:bCs/>
        <w:sz w:val="12"/>
        <w:szCs w:val="12"/>
      </w:rPr>
    </w:pPr>
  </w:p>
  <w:p w14:paraId="4BFCC352" w14:textId="77777777" w:rsidR="00DC3C09" w:rsidRDefault="00DC3C09" w:rsidP="00DC3C09">
    <w:pPr>
      <w:spacing w:after="0"/>
      <w:jc w:val="center"/>
      <w:rPr>
        <w:rFonts w:eastAsia="Cambria" w:cs="Cambria"/>
        <w:b/>
        <w:bCs/>
        <w:sz w:val="28"/>
        <w:szCs w:val="28"/>
      </w:rPr>
    </w:pPr>
    <w:r>
      <w:rPr>
        <w:rFonts w:eastAsia="Cambria" w:cs="Cambria"/>
        <w:b/>
        <w:bCs/>
        <w:sz w:val="28"/>
        <w:szCs w:val="28"/>
      </w:rPr>
      <w:t>Wydział Humanistyczny</w:t>
    </w:r>
  </w:p>
  <w:p w14:paraId="3ADDF921" w14:textId="77777777" w:rsidR="00DC3C09" w:rsidRDefault="00DC3C09" w:rsidP="00DC3C09">
    <w:pPr>
      <w:spacing w:after="0"/>
      <w:jc w:val="center"/>
      <w:rPr>
        <w:rFonts w:eastAsia="Cambria" w:cs="Cambria"/>
        <w:b/>
        <w:bCs/>
        <w:sz w:val="28"/>
        <w:szCs w:val="28"/>
      </w:rPr>
    </w:pPr>
    <w:r>
      <w:rPr>
        <w:rFonts w:eastAsia="Cambria" w:cs="Cambria"/>
        <w:b/>
        <w:bCs/>
        <w:sz w:val="28"/>
        <w:szCs w:val="28"/>
      </w:rPr>
      <w:t>Katedra Edukacji Dziecka</w:t>
    </w:r>
  </w:p>
  <w:p w14:paraId="2DD80448" w14:textId="77777777" w:rsidR="00E7323A" w:rsidRDefault="00E7323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65A3A"/>
    <w:multiLevelType w:val="hybridMultilevel"/>
    <w:tmpl w:val="3E103A4A"/>
    <w:styleLink w:val="Zaimportowanystyl1"/>
    <w:lvl w:ilvl="0" w:tplc="A63E3A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5708B9E">
      <w:start w:val="1"/>
      <w:numFmt w:val="bullet"/>
      <w:lvlText w:val="o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63E8C">
      <w:start w:val="1"/>
      <w:numFmt w:val="bullet"/>
      <w:lvlText w:val="▪"/>
      <w:lvlJc w:val="left"/>
      <w:pPr>
        <w:ind w:left="21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2D0BC20">
      <w:start w:val="1"/>
      <w:numFmt w:val="bullet"/>
      <w:lvlText w:val="•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9101E6C">
      <w:start w:val="1"/>
      <w:numFmt w:val="bullet"/>
      <w:lvlText w:val="o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1CC35B4">
      <w:start w:val="1"/>
      <w:numFmt w:val="bullet"/>
      <w:lvlText w:val="▪"/>
      <w:lvlJc w:val="left"/>
      <w:pPr>
        <w:ind w:left="43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632055C">
      <w:start w:val="1"/>
      <w:numFmt w:val="bullet"/>
      <w:lvlText w:val="•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606F1A">
      <w:start w:val="1"/>
      <w:numFmt w:val="bullet"/>
      <w:lvlText w:val="o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82CDFA6">
      <w:start w:val="1"/>
      <w:numFmt w:val="bullet"/>
      <w:lvlText w:val="▪"/>
      <w:lvlJc w:val="left"/>
      <w:pPr>
        <w:ind w:left="64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0FB4195"/>
    <w:multiLevelType w:val="hybridMultilevel"/>
    <w:tmpl w:val="2B3295A4"/>
    <w:lvl w:ilvl="0" w:tplc="0415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796" w:hanging="360"/>
      </w:pPr>
    </w:lvl>
    <w:lvl w:ilvl="2" w:tplc="FFFFFFFF" w:tentative="1">
      <w:start w:val="1"/>
      <w:numFmt w:val="lowerRoman"/>
      <w:lvlText w:val="%3."/>
      <w:lvlJc w:val="right"/>
      <w:pPr>
        <w:ind w:left="1516" w:hanging="180"/>
      </w:pPr>
    </w:lvl>
    <w:lvl w:ilvl="3" w:tplc="FFFFFFFF" w:tentative="1">
      <w:start w:val="1"/>
      <w:numFmt w:val="decimal"/>
      <w:lvlText w:val="%4."/>
      <w:lvlJc w:val="left"/>
      <w:pPr>
        <w:ind w:left="2236" w:hanging="360"/>
      </w:pPr>
    </w:lvl>
    <w:lvl w:ilvl="4" w:tplc="FFFFFFFF" w:tentative="1">
      <w:start w:val="1"/>
      <w:numFmt w:val="lowerLetter"/>
      <w:lvlText w:val="%5."/>
      <w:lvlJc w:val="left"/>
      <w:pPr>
        <w:ind w:left="2956" w:hanging="360"/>
      </w:pPr>
    </w:lvl>
    <w:lvl w:ilvl="5" w:tplc="FFFFFFFF" w:tentative="1">
      <w:start w:val="1"/>
      <w:numFmt w:val="lowerRoman"/>
      <w:lvlText w:val="%6."/>
      <w:lvlJc w:val="right"/>
      <w:pPr>
        <w:ind w:left="3676" w:hanging="180"/>
      </w:pPr>
    </w:lvl>
    <w:lvl w:ilvl="6" w:tplc="FFFFFFFF" w:tentative="1">
      <w:start w:val="1"/>
      <w:numFmt w:val="decimal"/>
      <w:lvlText w:val="%7."/>
      <w:lvlJc w:val="left"/>
      <w:pPr>
        <w:ind w:left="4396" w:hanging="360"/>
      </w:pPr>
    </w:lvl>
    <w:lvl w:ilvl="7" w:tplc="FFFFFFFF" w:tentative="1">
      <w:start w:val="1"/>
      <w:numFmt w:val="lowerLetter"/>
      <w:lvlText w:val="%8."/>
      <w:lvlJc w:val="left"/>
      <w:pPr>
        <w:ind w:left="5116" w:hanging="360"/>
      </w:pPr>
    </w:lvl>
    <w:lvl w:ilvl="8" w:tplc="FFFFFFFF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" w15:restartNumberingAfterBreak="0">
    <w:nsid w:val="355E21BF"/>
    <w:multiLevelType w:val="hybridMultilevel"/>
    <w:tmpl w:val="3E103A4A"/>
    <w:numStyleLink w:val="Zaimportowanystyl1"/>
  </w:abstractNum>
  <w:abstractNum w:abstractNumId="3" w15:restartNumberingAfterBreak="0">
    <w:nsid w:val="5A75753E"/>
    <w:multiLevelType w:val="multilevel"/>
    <w:tmpl w:val="288E54E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num w:numId="1" w16cid:durableId="1099108339">
    <w:abstractNumId w:val="3"/>
  </w:num>
  <w:num w:numId="2" w16cid:durableId="1047266506">
    <w:abstractNumId w:val="1"/>
  </w:num>
  <w:num w:numId="3" w16cid:durableId="482087744">
    <w:abstractNumId w:val="0"/>
  </w:num>
  <w:num w:numId="4" w16cid:durableId="1816098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3A"/>
    <w:rsid w:val="000108E6"/>
    <w:rsid w:val="00190AD9"/>
    <w:rsid w:val="001C3B3D"/>
    <w:rsid w:val="00206111"/>
    <w:rsid w:val="002160EB"/>
    <w:rsid w:val="00232942"/>
    <w:rsid w:val="00234BA6"/>
    <w:rsid w:val="002C41BC"/>
    <w:rsid w:val="002E5D00"/>
    <w:rsid w:val="00304E60"/>
    <w:rsid w:val="0031562F"/>
    <w:rsid w:val="00441590"/>
    <w:rsid w:val="004D768A"/>
    <w:rsid w:val="004E573D"/>
    <w:rsid w:val="005502E3"/>
    <w:rsid w:val="00581672"/>
    <w:rsid w:val="00611D3A"/>
    <w:rsid w:val="006345E2"/>
    <w:rsid w:val="006A6AA5"/>
    <w:rsid w:val="006B51B1"/>
    <w:rsid w:val="006E6799"/>
    <w:rsid w:val="00767D3A"/>
    <w:rsid w:val="00777C07"/>
    <w:rsid w:val="007F3A7F"/>
    <w:rsid w:val="00804754"/>
    <w:rsid w:val="00884C68"/>
    <w:rsid w:val="008C5EEF"/>
    <w:rsid w:val="0090227B"/>
    <w:rsid w:val="00925ACE"/>
    <w:rsid w:val="00947572"/>
    <w:rsid w:val="009527D2"/>
    <w:rsid w:val="00963FA3"/>
    <w:rsid w:val="009A0F10"/>
    <w:rsid w:val="009C11C7"/>
    <w:rsid w:val="009E4F20"/>
    <w:rsid w:val="00AA24D3"/>
    <w:rsid w:val="00AA496A"/>
    <w:rsid w:val="00B4504A"/>
    <w:rsid w:val="00B612F1"/>
    <w:rsid w:val="00C270F9"/>
    <w:rsid w:val="00C31554"/>
    <w:rsid w:val="00C33528"/>
    <w:rsid w:val="00C70598"/>
    <w:rsid w:val="00CC08AB"/>
    <w:rsid w:val="00D64C32"/>
    <w:rsid w:val="00D83046"/>
    <w:rsid w:val="00DA2C26"/>
    <w:rsid w:val="00DA4804"/>
    <w:rsid w:val="00DC3C09"/>
    <w:rsid w:val="00E71CF9"/>
    <w:rsid w:val="00E7323A"/>
    <w:rsid w:val="00E7369C"/>
    <w:rsid w:val="00E813D3"/>
    <w:rsid w:val="00E8388B"/>
    <w:rsid w:val="00EA0750"/>
    <w:rsid w:val="00EF6FC5"/>
    <w:rsid w:val="00F509E8"/>
    <w:rsid w:val="00F67F5B"/>
    <w:rsid w:val="00F90754"/>
    <w:rsid w:val="00FE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71CA1C"/>
  <w15:chartTrackingRefBased/>
  <w15:docId w15:val="{F75E9047-AC28-4EFE-803E-3D0C7F67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4754"/>
    <w:pPr>
      <w:spacing w:after="120"/>
      <w:ind w:firstLine="709"/>
    </w:pPr>
    <w:rPr>
      <w:rFonts w:ascii="Cambria" w:hAnsi="Cambri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3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3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3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3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3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3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3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3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3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3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3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3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323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323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32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32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32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32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73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3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323A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3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73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323A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E7323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323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3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323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7323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7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323A"/>
  </w:style>
  <w:style w:type="paragraph" w:styleId="Stopka">
    <w:name w:val="footer"/>
    <w:basedOn w:val="Normalny"/>
    <w:link w:val="StopkaZnak"/>
    <w:uiPriority w:val="99"/>
    <w:unhideWhenUsed/>
    <w:rsid w:val="00E73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323A"/>
  </w:style>
  <w:style w:type="paragraph" w:styleId="NormalnyWeb">
    <w:name w:val="Normal (Web)"/>
    <w:basedOn w:val="Normalny"/>
    <w:uiPriority w:val="99"/>
    <w:unhideWhenUsed/>
    <w:rsid w:val="009E4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u w:color="00000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C31554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31554"/>
    <w:rPr>
      <w:color w:val="605E5C"/>
      <w:shd w:val="clear" w:color="auto" w:fill="E1DFDD"/>
    </w:rPr>
  </w:style>
  <w:style w:type="numbering" w:customStyle="1" w:styleId="Zaimportowanystyl1">
    <w:name w:val="Zaimportowany styl 1"/>
    <w:rsid w:val="00AA496A"/>
    <w:pPr>
      <w:numPr>
        <w:numId w:val="3"/>
      </w:numPr>
    </w:pPr>
  </w:style>
  <w:style w:type="character" w:customStyle="1" w:styleId="Hyperlink1">
    <w:name w:val="Hyperlink.1"/>
    <w:basedOn w:val="Domylnaczcionkaakapitu"/>
    <w:rsid w:val="00AA496A"/>
    <w:rPr>
      <w:rFonts w:ascii="Cambria" w:eastAsia="Cambria" w:hAnsi="Cambria" w:cs="Cambria"/>
      <w:color w:val="000000"/>
      <w:sz w:val="24"/>
      <w:szCs w:val="24"/>
      <w:u w:val="none" w:color="00000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A496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A496A"/>
    <w:pPr>
      <w:pBdr>
        <w:top w:val="nil"/>
        <w:left w:val="nil"/>
        <w:bottom w:val="nil"/>
        <w:right w:val="nil"/>
        <w:between w:val="nil"/>
        <w:bar w:val="nil"/>
      </w:pBdr>
      <w:spacing w:after="200" w:line="240" w:lineRule="auto"/>
    </w:pPr>
    <w:rPr>
      <w:rFonts w:ascii="Calibri" w:eastAsia="Calibri" w:hAnsi="Calibri" w:cs="Calibri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A496A"/>
    <w:rPr>
      <w:rFonts w:ascii="Calibri" w:eastAsia="Calibri" w:hAnsi="Calibri" w:cs="Calibri"/>
      <w:color w:val="000000"/>
      <w:kern w:val="0"/>
      <w:sz w:val="20"/>
      <w:szCs w:val="20"/>
      <w:u w:color="000000"/>
      <w:bdr w:val="nil"/>
      <w:lang w:eastAsia="pl-PL"/>
      <w14:ligatures w14:val="none"/>
    </w:rPr>
  </w:style>
  <w:style w:type="paragraph" w:styleId="Poprawka">
    <w:name w:val="Revision"/>
    <w:hidden/>
    <w:uiPriority w:val="99"/>
    <w:semiHidden/>
    <w:rsid w:val="004415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jpkonferencjazdrowie@gmail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0DBB0-AC43-43C3-91AA-CE3FDE60E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621</Words>
  <Characters>3731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Gebreselassie</dc:creator>
  <cp:keywords/>
  <dc:description/>
  <cp:lastModifiedBy>Wydział Humanistyczny</cp:lastModifiedBy>
  <cp:revision>2</cp:revision>
  <cp:lastPrinted>2026-10-05T10:41:00Z</cp:lastPrinted>
  <dcterms:created xsi:type="dcterms:W3CDTF">2026-10-08T11:00:00Z</dcterms:created>
  <dcterms:modified xsi:type="dcterms:W3CDTF">2026-10-08T11:00:00Z</dcterms:modified>
</cp:coreProperties>
</file>