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69FF6" w14:textId="77777777" w:rsidR="00FE24C9" w:rsidRDefault="00FE24C9" w:rsidP="00FE24C9">
      <w:pPr>
        <w:ind w:left="720" w:hanging="360"/>
        <w:jc w:val="center"/>
      </w:pPr>
      <w:bookmarkStart w:id="0" w:name="_GoBack"/>
      <w:bookmarkEnd w:id="0"/>
      <w:r>
        <w:t>PYTANIA NA EGZAMIN MAGISTERSKI</w:t>
      </w:r>
    </w:p>
    <w:p w14:paraId="00839975" w14:textId="77777777" w:rsidR="00FE24C9" w:rsidRDefault="00FE24C9" w:rsidP="00FE24C9">
      <w:pPr>
        <w:ind w:left="720" w:hanging="360"/>
        <w:jc w:val="center"/>
        <w:rPr>
          <w:b/>
          <w:bCs/>
        </w:rPr>
      </w:pPr>
      <w:r w:rsidRPr="00FE24C9">
        <w:rPr>
          <w:b/>
          <w:bCs/>
        </w:rPr>
        <w:t>TURYSTYKA I REKREACJA STUDIA DRUGIEGO STOPNIA</w:t>
      </w:r>
    </w:p>
    <w:p w14:paraId="53A2BEFF" w14:textId="77777777" w:rsidR="00FE24C9" w:rsidRPr="00FE24C9" w:rsidRDefault="00FE24C9" w:rsidP="00FE24C9">
      <w:pPr>
        <w:ind w:left="720" w:hanging="360"/>
        <w:jc w:val="center"/>
        <w:rPr>
          <w:b/>
          <w:bCs/>
        </w:rPr>
      </w:pPr>
    </w:p>
    <w:p w14:paraId="25861DE6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Kultura: definicje i zastosowanie </w:t>
      </w:r>
    </w:p>
    <w:p w14:paraId="2535B6A8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Turystyka kulturowa: definicje i przykłady</w:t>
      </w:r>
    </w:p>
    <w:p w14:paraId="18AD040E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Turystyka edukacyjna. Skojarzenia i interpretacje</w:t>
      </w:r>
    </w:p>
    <w:p w14:paraId="40814954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Przykłady tras turystycznych o walorach edukacyjnych w regionie</w:t>
      </w:r>
    </w:p>
    <w:p w14:paraId="0BB4A624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Pojęcie regionu turystycznego i kryteria jego wydzielania. Typy regionów turystycznych.</w:t>
      </w:r>
    </w:p>
    <w:p w14:paraId="2C56626F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Współczesne trendy rozwojowe w turystyce kształtujące nowe regiony turystyczne</w:t>
      </w:r>
    </w:p>
    <w:p w14:paraId="090B0E60" w14:textId="77777777" w:rsidR="00FE24C9" w:rsidRPr="00FE24C9" w:rsidRDefault="00FE24C9" w:rsidP="00FE24C9">
      <w:pPr>
        <w:pStyle w:val="Akapitzlist"/>
        <w:numPr>
          <w:ilvl w:val="0"/>
          <w:numId w:val="1"/>
        </w:numPr>
        <w:ind w:right="-857"/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Region turystyczny w sytuacji inwazji turystycznej – problemy ekologiczne, gospodarcze i społeczne i sposoby ich rozwiązywania (omówić na wybranym przykładzie: Tatrzański Park Narodowy, Park Narodowy </w:t>
      </w:r>
      <w:proofErr w:type="spellStart"/>
      <w:r w:rsidRPr="00FE24C9">
        <w:rPr>
          <w:rFonts w:ascii="Times New Roman" w:hAnsi="Times New Roman" w:cs="Times New Roman"/>
        </w:rPr>
        <w:t>Yellowstone</w:t>
      </w:r>
      <w:proofErr w:type="spellEnd"/>
      <w:r w:rsidRPr="00FE24C9">
        <w:rPr>
          <w:rFonts w:ascii="Times New Roman" w:hAnsi="Times New Roman" w:cs="Times New Roman"/>
        </w:rPr>
        <w:t xml:space="preserve"> itp., Ibiza, Majorka, Wenecja, Dubrownik, Paryż, Świnoujście, Kraków…)</w:t>
      </w:r>
    </w:p>
    <w:p w14:paraId="08332862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Miejsce recepcji w strukturze organizacyjnej hotelu</w:t>
      </w:r>
    </w:p>
    <w:p w14:paraId="2DA0F139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Rodzaje obiektów zbiorowego zakwaterowania wg GUS</w:t>
      </w:r>
    </w:p>
    <w:p w14:paraId="1252E556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Wymień czynniki warunkujące sposoby żywienia turystów i </w:t>
      </w:r>
      <w:proofErr w:type="spellStart"/>
      <w:r w:rsidRPr="00FE24C9">
        <w:rPr>
          <w:rFonts w:ascii="Times New Roman" w:hAnsi="Times New Roman" w:cs="Times New Roman"/>
        </w:rPr>
        <w:t>rekreantów</w:t>
      </w:r>
      <w:proofErr w:type="spellEnd"/>
    </w:p>
    <w:p w14:paraId="1134CE9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Podaj 10 zasad zdrowego żywienia wg IŹŹ (Instytut Żywności i Żywienia)</w:t>
      </w:r>
    </w:p>
    <w:p w14:paraId="31E7239E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Formy ochrony przyrody w Polsce i krótka charakterystyka 2-3 form.</w:t>
      </w:r>
    </w:p>
    <w:p w14:paraId="0B4E424A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Formy ochrony przyrody w Polsce i krótka charakterystyka 2-3 form.</w:t>
      </w:r>
    </w:p>
    <w:p w14:paraId="5451B4D9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Znaczenie uprawiania turystyki i rekreacji w parkach narodowych (w oparciu o przykłady 2-3 parków)</w:t>
      </w:r>
    </w:p>
    <w:p w14:paraId="5D93C9D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Podać po jednej najbardziej popularnej formie  rekreacji ruchowej rekomendowanej w różnych grupach   celowych .</w:t>
      </w:r>
    </w:p>
    <w:p w14:paraId="09B405BF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Omówić zalety  </w:t>
      </w:r>
      <w:proofErr w:type="spellStart"/>
      <w:r w:rsidRPr="00FE24C9">
        <w:rPr>
          <w:rFonts w:ascii="Times New Roman" w:hAnsi="Times New Roman" w:cs="Times New Roman"/>
        </w:rPr>
        <w:t>nordic</w:t>
      </w:r>
      <w:proofErr w:type="spellEnd"/>
      <w:r w:rsidRPr="00FE24C9">
        <w:rPr>
          <w:rFonts w:ascii="Times New Roman" w:hAnsi="Times New Roman" w:cs="Times New Roman"/>
        </w:rPr>
        <w:t xml:space="preserve"> </w:t>
      </w:r>
      <w:proofErr w:type="spellStart"/>
      <w:r w:rsidRPr="00FE24C9">
        <w:rPr>
          <w:rFonts w:ascii="Times New Roman" w:hAnsi="Times New Roman" w:cs="Times New Roman"/>
        </w:rPr>
        <w:t>walking</w:t>
      </w:r>
      <w:proofErr w:type="spellEnd"/>
      <w:r w:rsidRPr="00FE24C9">
        <w:rPr>
          <w:rFonts w:ascii="Times New Roman" w:hAnsi="Times New Roman" w:cs="Times New Roman"/>
        </w:rPr>
        <w:t xml:space="preserve"> oraz podać poszczególne części składowe treningu </w:t>
      </w:r>
    </w:p>
    <w:p w14:paraId="5A4D176C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Pojęcie produktu turystycznego i jego struktura</w:t>
      </w:r>
    </w:p>
    <w:p w14:paraId="5A887C6C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Segmentacja rynku turystycznego i jego kryteria</w:t>
      </w:r>
    </w:p>
    <w:p w14:paraId="411A348B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Instrumenty konkurencji na rynku turystycznym, omów dowolny</w:t>
      </w:r>
    </w:p>
    <w:p w14:paraId="255E9542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Popyt turystyczny, istota, cechy, rozwiń cechę sezonowość. </w:t>
      </w:r>
    </w:p>
    <w:p w14:paraId="3890D9DF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Definicja, cele i rodzaje przedsiębiorstw turystycznych</w:t>
      </w:r>
    </w:p>
    <w:p w14:paraId="28031223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Etapy budowania strategii przedsiębiorstwa turystycznego</w:t>
      </w:r>
    </w:p>
    <w:p w14:paraId="18DB7F31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Kształtowanie polityki cenowej na podstawie przedsiębiorstw branży hotelarskiej</w:t>
      </w:r>
    </w:p>
    <w:p w14:paraId="37AB304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Strategia marketingowa Polskiego Zrzeszenia Hoteli</w:t>
      </w:r>
    </w:p>
    <w:p w14:paraId="3D68C7F9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Wypoczynek a osiąganie równowagi psychicznej</w:t>
      </w:r>
    </w:p>
    <w:p w14:paraId="77CC78AA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"/>
        </w:rPr>
      </w:pPr>
      <w:proofErr w:type="spellStart"/>
      <w:r w:rsidRPr="00FE24C9">
        <w:rPr>
          <w:rFonts w:ascii="Times New Roman" w:hAnsi="Times New Roman" w:cs="Times New Roman"/>
        </w:rPr>
        <w:t>Zj</w:t>
      </w:r>
      <w:r w:rsidRPr="00FE24C9">
        <w:rPr>
          <w:rFonts w:ascii="Times New Roman" w:hAnsi="Times New Roman" w:cs="Times New Roman"/>
          <w:lang w:val="pl"/>
        </w:rPr>
        <w:t>awiska</w:t>
      </w:r>
      <w:proofErr w:type="spellEnd"/>
      <w:r w:rsidRPr="00FE24C9">
        <w:rPr>
          <w:rFonts w:ascii="Times New Roman" w:hAnsi="Times New Roman" w:cs="Times New Roman"/>
          <w:lang w:val="pl"/>
        </w:rPr>
        <w:t xml:space="preserve"> patologiczne wynikające z niewłaściwego korzystania z czasu wolnego przez dzieci i młodzież.</w:t>
      </w:r>
    </w:p>
    <w:p w14:paraId="7A3E1075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Wymień i omów zasady planowania w turystyce </w:t>
      </w:r>
    </w:p>
    <w:p w14:paraId="3A0A5EB3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Wymień i omów cele zagospodarowania turystycznego</w:t>
      </w:r>
    </w:p>
    <w:p w14:paraId="3ADFDF28" w14:textId="77777777" w:rsidR="00466D1D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"/>
        </w:rPr>
      </w:pPr>
      <w:r w:rsidRPr="00FE24C9">
        <w:rPr>
          <w:rFonts w:ascii="Times New Roman" w:hAnsi="Times New Roman" w:cs="Times New Roman"/>
          <w:lang w:val="pl"/>
        </w:rPr>
        <w:t>Warunki bezpieczeństwa imprezy turystycznej na przykładzie spływu kajakowego</w:t>
      </w:r>
    </w:p>
    <w:p w14:paraId="3980CB1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lang w:val="pl"/>
        </w:rPr>
      </w:pPr>
      <w:r w:rsidRPr="00FE24C9">
        <w:rPr>
          <w:rFonts w:ascii="Times New Roman" w:hAnsi="Times New Roman" w:cs="Times New Roman"/>
          <w:lang w:val="pl"/>
        </w:rPr>
        <w:t>Bezpieczeństwo imprez masowych</w:t>
      </w:r>
    </w:p>
    <w:sectPr w:rsidR="00FE24C9" w:rsidRPr="00FE24C9" w:rsidSect="00FE24C9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794F"/>
    <w:multiLevelType w:val="hybridMultilevel"/>
    <w:tmpl w:val="55F8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C9"/>
    <w:rsid w:val="000D598F"/>
    <w:rsid w:val="002D5855"/>
    <w:rsid w:val="00434CF0"/>
    <w:rsid w:val="00501825"/>
    <w:rsid w:val="00551269"/>
    <w:rsid w:val="005B53D8"/>
    <w:rsid w:val="00756DFF"/>
    <w:rsid w:val="00857DCC"/>
    <w:rsid w:val="00932619"/>
    <w:rsid w:val="00A51B0F"/>
    <w:rsid w:val="00BA2BE0"/>
    <w:rsid w:val="00C91E92"/>
    <w:rsid w:val="00E83592"/>
    <w:rsid w:val="00F82DB0"/>
    <w:rsid w:val="00F8509B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848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Maria Kupczyk</dc:creator>
  <cp:lastModifiedBy>admin</cp:lastModifiedBy>
  <cp:revision>2</cp:revision>
  <dcterms:created xsi:type="dcterms:W3CDTF">2020-06-30T07:20:00Z</dcterms:created>
  <dcterms:modified xsi:type="dcterms:W3CDTF">2020-06-30T07:20:00Z</dcterms:modified>
</cp:coreProperties>
</file>