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81801" w:rsidRPr="00C92B5C" w14:paraId="7E527DEA" w14:textId="77777777" w:rsidTr="009B20D6">
        <w:trPr>
          <w:trHeight w:val="269"/>
          <w:jc w:val="center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3DB1" w14:textId="77777777" w:rsidR="00C81801" w:rsidRPr="00C92B5C" w:rsidRDefault="00C81801" w:rsidP="009B20D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C92B5C">
              <w:rPr>
                <w:rFonts w:ascii="Cambria" w:hAnsi="Cambria"/>
                <w:noProof/>
                <w:lang w:eastAsia="pl-PL"/>
              </w:rPr>
              <w:drawing>
                <wp:inline distT="0" distB="0" distL="0" distR="0" wp14:anchorId="27D5A26A" wp14:editId="503107B1">
                  <wp:extent cx="1066800" cy="1066800"/>
                  <wp:effectExtent l="0" t="0" r="0" b="0"/>
                  <wp:docPr id="4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7" t="-27" r="-27" b="-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08AB6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5909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WNZ</w:t>
            </w:r>
          </w:p>
        </w:tc>
      </w:tr>
      <w:tr w:rsidR="00C81801" w:rsidRPr="00C92B5C" w14:paraId="7F131B4D" w14:textId="77777777" w:rsidTr="009B20D6">
        <w:trPr>
          <w:trHeight w:val="275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7D6F" w14:textId="77777777" w:rsidR="00C81801" w:rsidRPr="00C92B5C" w:rsidRDefault="00C81801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D5E0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851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4"/>
                <w:szCs w:val="24"/>
              </w:rPr>
              <w:t>PIELĘGNIARSTWO</w:t>
            </w:r>
          </w:p>
        </w:tc>
      </w:tr>
      <w:tr w:rsidR="00C81801" w:rsidRPr="00C92B5C" w14:paraId="2723EC5C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5BCD" w14:textId="77777777" w:rsidR="00C81801" w:rsidRPr="00C92B5C" w:rsidRDefault="00C81801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80A5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041E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pierwszego stopnia</w:t>
            </w:r>
          </w:p>
        </w:tc>
      </w:tr>
      <w:tr w:rsidR="00C81801" w:rsidRPr="00C92B5C" w14:paraId="1A7DD5EC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F49D5" w14:textId="77777777" w:rsidR="00C81801" w:rsidRPr="00C92B5C" w:rsidRDefault="00C81801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04400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D82C1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stacjonarna</w:t>
            </w:r>
          </w:p>
        </w:tc>
      </w:tr>
      <w:tr w:rsidR="00C81801" w:rsidRPr="00C92B5C" w14:paraId="45357AE5" w14:textId="77777777" w:rsidTr="009B20D6">
        <w:trPr>
          <w:trHeight w:val="139"/>
          <w:jc w:val="center"/>
        </w:trPr>
        <w:tc>
          <w:tcPr>
            <w:tcW w:w="1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46DDD" w14:textId="77777777" w:rsidR="00C81801" w:rsidRPr="00C92B5C" w:rsidRDefault="00C81801" w:rsidP="009B20D6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79ACA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199C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8"/>
                <w:szCs w:val="18"/>
              </w:rPr>
              <w:t>praktyczny</w:t>
            </w:r>
          </w:p>
        </w:tc>
      </w:tr>
      <w:tr w:rsidR="00C81801" w:rsidRPr="00C92B5C" w14:paraId="55755A57" w14:textId="77777777" w:rsidTr="009B20D6">
        <w:trPr>
          <w:trHeight w:val="139"/>
          <w:jc w:val="center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7B88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7F02A" w14:textId="77777777" w:rsidR="00C81801" w:rsidRPr="00C92B5C" w:rsidRDefault="00C81801" w:rsidP="009B20D6">
            <w:pPr>
              <w:snapToGrid w:val="0"/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1217A8B4" w14:textId="77777777" w:rsidR="00C81801" w:rsidRPr="00C92B5C" w:rsidRDefault="00C81801" w:rsidP="00C81801">
      <w:pPr>
        <w:spacing w:before="240" w:after="240" w:line="240" w:lineRule="auto"/>
        <w:jc w:val="center"/>
        <w:rPr>
          <w:rFonts w:ascii="Cambria" w:hAnsi="Cambria"/>
        </w:rPr>
      </w:pPr>
      <w:r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30AFC6DA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81801" w:rsidRPr="00C92B5C" w14:paraId="216E649A" w14:textId="77777777" w:rsidTr="009B20D6">
        <w:trPr>
          <w:trHeight w:val="3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C5B48" w14:textId="77777777" w:rsidR="00C81801" w:rsidRPr="00C92B5C" w:rsidRDefault="00C81801" w:rsidP="009B20D6">
            <w:pPr>
              <w:pStyle w:val="akarta"/>
            </w:pPr>
            <w:r w:rsidRPr="00C92B5C"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6BAEF" w14:textId="77777777" w:rsidR="00C81801" w:rsidRPr="00C92B5C" w:rsidRDefault="00C81801" w:rsidP="009B20D6">
            <w:pPr>
              <w:pStyle w:val="akarta"/>
            </w:pPr>
            <w:r w:rsidRPr="00C92B5C">
              <w:t>Podstawowa opieka zdrowotna</w:t>
            </w:r>
          </w:p>
        </w:tc>
      </w:tr>
      <w:tr w:rsidR="00C81801" w:rsidRPr="00C92B5C" w14:paraId="72BA36FE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3280" w14:textId="77777777" w:rsidR="00C81801" w:rsidRPr="00C92B5C" w:rsidRDefault="00C81801" w:rsidP="009B20D6">
            <w:pPr>
              <w:pStyle w:val="akarta"/>
            </w:pPr>
            <w:r w:rsidRPr="00C92B5C"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2813" w14:textId="77777777" w:rsidR="00C81801" w:rsidRPr="00C92B5C" w:rsidRDefault="00C81801" w:rsidP="009B20D6">
            <w:pPr>
              <w:pStyle w:val="akarta"/>
            </w:pPr>
            <w:r w:rsidRPr="00C92B5C">
              <w:t>12</w:t>
            </w:r>
          </w:p>
        </w:tc>
      </w:tr>
      <w:tr w:rsidR="00C81801" w:rsidRPr="00C92B5C" w14:paraId="3F67273F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CA329" w14:textId="77777777" w:rsidR="00C81801" w:rsidRPr="00C92B5C" w:rsidRDefault="00C81801" w:rsidP="009B20D6">
            <w:pPr>
              <w:pStyle w:val="akarta"/>
            </w:pPr>
            <w:r w:rsidRPr="00C92B5C"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C4385" w14:textId="77777777" w:rsidR="00C81801" w:rsidRPr="00C92B5C" w:rsidRDefault="00C81801" w:rsidP="009B20D6">
            <w:pPr>
              <w:pStyle w:val="akarta"/>
            </w:pPr>
            <w:r w:rsidRPr="00C92B5C">
              <w:t>obowiązkowe</w:t>
            </w:r>
          </w:p>
        </w:tc>
      </w:tr>
      <w:tr w:rsidR="00C81801" w:rsidRPr="00C92B5C" w14:paraId="15B1ED5C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9853C" w14:textId="77777777" w:rsidR="00C81801" w:rsidRPr="00C92B5C" w:rsidRDefault="00C81801" w:rsidP="009B20D6">
            <w:pPr>
              <w:pStyle w:val="akarta"/>
            </w:pPr>
            <w:r w:rsidRPr="00C92B5C"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93779" w14:textId="77777777" w:rsidR="00C81801" w:rsidRPr="00C92B5C" w:rsidRDefault="00C81801" w:rsidP="009B20D6">
            <w:pPr>
              <w:pStyle w:val="akarta"/>
            </w:pPr>
            <w:r w:rsidRPr="00C92B5C">
              <w:t>NAUKI W ZKRESIE PODSTAW OPIEKI PIELĘGNIARSKIEJ</w:t>
            </w:r>
          </w:p>
        </w:tc>
      </w:tr>
      <w:tr w:rsidR="00C81801" w:rsidRPr="00C92B5C" w14:paraId="260AF40A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9213" w14:textId="77777777" w:rsidR="00C81801" w:rsidRPr="00C92B5C" w:rsidRDefault="00C81801" w:rsidP="009B20D6">
            <w:pPr>
              <w:pStyle w:val="akarta"/>
            </w:pPr>
            <w:r w:rsidRPr="00C92B5C"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FD0D3" w14:textId="77777777" w:rsidR="00C81801" w:rsidRPr="00C92B5C" w:rsidRDefault="00C81801" w:rsidP="009B20D6">
            <w:pPr>
              <w:pStyle w:val="akarta"/>
            </w:pPr>
            <w:r w:rsidRPr="00C92B5C">
              <w:t>Język polski</w:t>
            </w:r>
          </w:p>
        </w:tc>
      </w:tr>
      <w:tr w:rsidR="00C81801" w:rsidRPr="00C92B5C" w14:paraId="167F4EB5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DEC1" w14:textId="77777777" w:rsidR="00C81801" w:rsidRPr="00C92B5C" w:rsidRDefault="00C81801" w:rsidP="009B20D6">
            <w:pPr>
              <w:pStyle w:val="akarta"/>
            </w:pPr>
            <w:r w:rsidRPr="00C92B5C"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51A8" w14:textId="77777777" w:rsidR="00C81801" w:rsidRPr="00C92B5C" w:rsidRDefault="00C81801" w:rsidP="009B20D6">
            <w:pPr>
              <w:pStyle w:val="akarta"/>
            </w:pPr>
            <w:r w:rsidRPr="00C92B5C">
              <w:t>Rok I - III, semestr I - V</w:t>
            </w:r>
          </w:p>
        </w:tc>
      </w:tr>
      <w:tr w:rsidR="00C81801" w:rsidRPr="00C92B5C" w14:paraId="6A225262" w14:textId="77777777" w:rsidTr="009B20D6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43D5" w14:textId="77777777" w:rsidR="00C81801" w:rsidRPr="00C92B5C" w:rsidRDefault="00C81801" w:rsidP="009B20D6">
            <w:pPr>
              <w:pStyle w:val="akarta"/>
            </w:pPr>
            <w:r w:rsidRPr="00C92B5C"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60032" w14:textId="77777777" w:rsidR="00C81801" w:rsidRPr="00C92B5C" w:rsidRDefault="00C81801" w:rsidP="009B20D6">
            <w:pPr>
              <w:pStyle w:val="akarta"/>
              <w:snapToGrid w:val="0"/>
            </w:pPr>
            <w:r w:rsidRPr="00C92B5C">
              <w:t>Mgr Beata Majchrzak</w:t>
            </w:r>
          </w:p>
        </w:tc>
      </w:tr>
    </w:tbl>
    <w:p w14:paraId="41BF59BC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2263"/>
        <w:gridCol w:w="2556"/>
      </w:tblGrid>
      <w:tr w:rsidR="00C81801" w:rsidRPr="00C92B5C" w14:paraId="661F24C2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5CDB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13C69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Liczba godzin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775D7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08FF3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C92B5C">
              <w:rPr>
                <w:rFonts w:ascii="Cambria" w:hAnsi="Cambria" w:cs="Cambria"/>
              </w:rPr>
              <w:t>(zgodnie z programem studiów)</w:t>
            </w:r>
          </w:p>
        </w:tc>
      </w:tr>
      <w:tr w:rsidR="00C81801" w:rsidRPr="00C92B5C" w14:paraId="1F41FBB4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20B41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A237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FD82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 , s. 1</w:t>
            </w:r>
          </w:p>
        </w:tc>
        <w:tc>
          <w:tcPr>
            <w:tcW w:w="2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F42C8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</w:t>
            </w:r>
          </w:p>
        </w:tc>
      </w:tr>
      <w:tr w:rsidR="00C81801" w:rsidRPr="00C92B5C" w14:paraId="0F0F0902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1E469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45693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A3BB6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 1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AE0E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81801" w:rsidRPr="00C92B5C" w14:paraId="745DA545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54DD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Zajęcia praktyczne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(ZP)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728A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B9DA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I-II ,s. 2 -3 </w:t>
            </w: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AFFF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81801" w:rsidRPr="00C92B5C" w14:paraId="2C55F862" w14:textId="77777777" w:rsidTr="009B20D6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A4DE3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Praktyka  zawodowa (PZ)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E731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0198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I, s.2 (50)</w:t>
            </w:r>
          </w:p>
          <w:p w14:paraId="656DDFEF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II,s.4 (50)</w:t>
            </w:r>
          </w:p>
          <w:p w14:paraId="4334CB1C" w14:textId="77777777" w:rsidR="00C81801" w:rsidRPr="000C264E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III, s.5 (60)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0D19A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81801" w:rsidRPr="00C92B5C" w14:paraId="68EA5921" w14:textId="77777777" w:rsidTr="009B20D6"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8F9B" w14:textId="77777777" w:rsidR="00C81801" w:rsidRPr="00D11CD3" w:rsidRDefault="00C81801" w:rsidP="009B20D6">
            <w:pPr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Samokształcenie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1C80" w14:textId="77777777" w:rsidR="00C81801" w:rsidRPr="00D11CD3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499F" w14:textId="77777777" w:rsidR="00C81801" w:rsidRPr="00D11CD3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D11CD3">
              <w:rPr>
                <w:rFonts w:ascii="Cambria" w:hAnsi="Cambria" w:cs="Cambria"/>
                <w:b/>
                <w:bCs/>
                <w:sz w:val="20"/>
                <w:szCs w:val="20"/>
              </w:rPr>
              <w:t>I,s.1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-3</w:t>
            </w:r>
          </w:p>
        </w:tc>
        <w:tc>
          <w:tcPr>
            <w:tcW w:w="2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1A8D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  <w:tr w:rsidR="00C81801" w:rsidRPr="00C92B5C" w14:paraId="1ED0F3EB" w14:textId="77777777" w:rsidTr="009B20D6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A32E4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Łącznia liczba godzin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F785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86FA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90C12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</w:tr>
    </w:tbl>
    <w:p w14:paraId="512A4EFE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  <w:color w:val="000000"/>
        </w:rPr>
        <w:t>3. Wymagania wstępne, z uwzględnieniem sekwencyjności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81801" w:rsidRPr="00C92B5C" w14:paraId="35A8CCB9" w14:textId="77777777" w:rsidTr="009B20D6">
        <w:trPr>
          <w:trHeight w:val="301"/>
          <w:jc w:val="center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55132" w14:textId="77777777" w:rsidR="00C81801" w:rsidRPr="00C92B5C" w:rsidRDefault="00C81801" w:rsidP="009B20D6">
            <w:pPr>
              <w:pStyle w:val="Teksttreci20"/>
              <w:snapToGrid w:val="0"/>
              <w:spacing w:after="0" w:line="240" w:lineRule="auto"/>
              <w:rPr>
                <w:rFonts w:ascii="Cambria" w:hAnsi="Cambria"/>
              </w:rPr>
            </w:pPr>
            <w:r w:rsidRPr="00C92B5C">
              <w:rPr>
                <w:rStyle w:val="Teksttreci2"/>
                <w:rFonts w:ascii="Cambria" w:eastAsia="Arial" w:hAnsi="Cambria" w:cs="Arial"/>
                <w:sz w:val="20"/>
                <w:szCs w:val="20"/>
              </w:rPr>
              <w:t>Zaliczone przedmioty: anatomia, fizjologia, patologia, farmakologia, filozofia i etyka zawodu, podstawy pielęgniarstwa, promocja zdrowia</w:t>
            </w:r>
          </w:p>
        </w:tc>
      </w:tr>
    </w:tbl>
    <w:p w14:paraId="27C29BB7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C81801" w:rsidRPr="00C92B5C" w14:paraId="070E1ECE" w14:textId="77777777" w:rsidTr="009B20D6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9265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 – Poznanie  i omówienie zasad funkcjonowania systemu zarządzania informacją w podstawowej opiece zdrowotnej (standardy i procedury pielęgniarskie w podstawowej opiece zdrowotnej);</w:t>
            </w:r>
          </w:p>
          <w:p w14:paraId="7BE92180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C2 -Wiedza i realizacja świadczeń zdrowotnych udzielanych w ramach podstawowej opieki zdrowotnej; (Formułowanie  odrębności w opiece środowiskowo-rodzinnej w zakresie gromadzenia informacji, diagnozowanie, metod pracy i dokumentowanie);</w:t>
            </w:r>
          </w:p>
          <w:p w14:paraId="39B73299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C3 - Charakteryzowanie podstawowej opieki zdrowotnej w Polsce i na świecie z uwzględnieniem zadań pielęgniarki i innych pracowników ochrony zdrowia;</w:t>
            </w:r>
          </w:p>
          <w:p w14:paraId="441CDE3D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 – Wskazywanie i opisywanie determinantów i mierników jakości podstawowej opieki zdrowotnej;</w:t>
            </w:r>
          </w:p>
          <w:p w14:paraId="2286AF04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C5 - Przedstawianie i opisywanie modeli opieki środowiskowo-rodzinnej i formy świadczenia opieki pielęgniarskiej w ramach podstawowej opieki zdrowotnej;</w:t>
            </w:r>
          </w:p>
          <w:p w14:paraId="23F4F2AA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C6 – Skuteczne i z empatią porozumiewanie się z pacjentem.</w:t>
            </w:r>
          </w:p>
        </w:tc>
      </w:tr>
    </w:tbl>
    <w:p w14:paraId="43C07D68" w14:textId="77777777" w:rsidR="00C81801" w:rsidRPr="00C92B5C" w:rsidRDefault="00C81801" w:rsidP="00C81801">
      <w:pPr>
        <w:spacing w:before="60" w:after="60" w:line="240" w:lineRule="auto"/>
        <w:rPr>
          <w:rFonts w:ascii="Cambria" w:hAnsi="Cambria" w:cs="Cambria"/>
          <w:b/>
          <w:bCs/>
          <w:sz w:val="8"/>
          <w:szCs w:val="8"/>
        </w:rPr>
      </w:pPr>
    </w:p>
    <w:p w14:paraId="4A97DDF1" w14:textId="77777777" w:rsidR="00C81801" w:rsidRPr="00B55708" w:rsidRDefault="00C81801" w:rsidP="00C81801">
      <w:pPr>
        <w:spacing w:before="120" w:after="120" w:line="240" w:lineRule="auto"/>
        <w:rPr>
          <w:rFonts w:ascii="Cambria" w:hAnsi="Cambria"/>
        </w:rPr>
      </w:pPr>
      <w:r w:rsidRPr="00B55708">
        <w:rPr>
          <w:rFonts w:ascii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32"/>
        <w:gridCol w:w="11"/>
      </w:tblGrid>
      <w:tr w:rsidR="00C81801" w:rsidRPr="00C92B5C" w14:paraId="406FDCB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3440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362F3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Opis efektu uczenia się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ED1A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Odniesienie do efektu kierunkowego</w:t>
            </w:r>
          </w:p>
        </w:tc>
      </w:tr>
      <w:tr w:rsidR="00C81801" w:rsidRPr="00C92B5C" w14:paraId="3604AABE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2D290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C81801" w:rsidRPr="00C92B5C" w14:paraId="3E35803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6F8FD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E411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Student charakteryzuje podstawową opiekę zdrowotną w Polsce i na świecie z uwzględnieniem zadań pielęgniarki i innych pracowników ochrony zdrowia;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3837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C_W19</w:t>
            </w:r>
          </w:p>
        </w:tc>
      </w:tr>
      <w:tr w:rsidR="00C81801" w:rsidRPr="00C92B5C" w14:paraId="28CA550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20A4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F8CF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rozumie warunki realizacji i zasady finansowania świadczeń pielęgniarskich w podstawowej opiece zdrowotnej;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171C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C_W20</w:t>
            </w:r>
          </w:p>
        </w:tc>
      </w:tr>
      <w:tr w:rsidR="00C81801" w:rsidRPr="00C92B5C" w14:paraId="501D9475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CECC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F78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 oceniania środowiska nauczania i wychowania w zakresie rozpoznawania problemów zdrowotnych dzieci i młodzieży;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6612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C_W21</w:t>
            </w:r>
          </w:p>
        </w:tc>
      </w:tr>
      <w:tr w:rsidR="00C81801" w:rsidRPr="00C92B5C" w14:paraId="7A99E8B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3721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0B2AC" w14:textId="77777777" w:rsidR="00C81801" w:rsidRPr="00C92B5C" w:rsidRDefault="00C81801" w:rsidP="009B20D6">
            <w:pPr>
              <w:tabs>
                <w:tab w:val="left" w:pos="5347"/>
              </w:tabs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metody, narzędzia i techniki pozyskiwania danych;</w:t>
            </w:r>
            <w:r w:rsidRPr="00C92B5C"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477A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C_W40</w:t>
            </w:r>
          </w:p>
        </w:tc>
      </w:tr>
      <w:tr w:rsidR="00C81801" w:rsidRPr="00C92B5C" w14:paraId="1F42132A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7731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39F98" w14:textId="77777777" w:rsidR="00C81801" w:rsidRPr="00C92B5C" w:rsidRDefault="00C81801" w:rsidP="009B20D6">
            <w:pPr>
              <w:tabs>
                <w:tab w:val="left" w:pos="5347"/>
              </w:tabs>
              <w:snapToGrid w:val="0"/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zna i różnicuje pojęcia: pielęgnowanie, wspieranie, pomaganie i towarzyszenie;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E4963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C_W02</w:t>
            </w:r>
          </w:p>
        </w:tc>
      </w:tr>
      <w:tr w:rsidR="00C81801" w:rsidRPr="00C92B5C" w14:paraId="43FE5FB5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5EE93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C81801" w:rsidRPr="00C92B5C" w14:paraId="3BD28B1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8896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9032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ustalać cele i plan opieki pielęgniarskiej oraz realizować ją wspólnie z pacjentem i jego rodziną;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6C6BA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C_U03</w:t>
            </w:r>
          </w:p>
        </w:tc>
      </w:tr>
      <w:tr w:rsidR="00C81801" w:rsidRPr="00C92B5C" w14:paraId="68CC3916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A9B4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28A4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Student rozpoznaje uwarunkowania zachowań zdrowotnych jednostki i czynniki ryzyka chorób wynikających ze stylu życia;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11C02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C_U29</w:t>
            </w:r>
          </w:p>
        </w:tc>
      </w:tr>
      <w:tr w:rsidR="00C81801" w:rsidRPr="00C92B5C" w14:paraId="4960E490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0251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CAE5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realizować świadczenia zdrowotne w zakresie podstawowej opieki zdrowotnej;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9B90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C_U33</w:t>
            </w:r>
          </w:p>
        </w:tc>
      </w:tr>
      <w:tr w:rsidR="00C81801" w:rsidRPr="00C92B5C" w14:paraId="769040D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D4EE4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4DDA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ocenia środowisko zamieszkania, nauczania i wychowania oraz pracy w zakresie rozpoznawania problemów zdrowotnych;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F99E8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C_U34</w:t>
            </w:r>
          </w:p>
        </w:tc>
      </w:tr>
      <w:tr w:rsidR="00C81801" w:rsidRPr="00C92B5C" w14:paraId="773FE26C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40645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4547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współuczestniczy w opracowaniu standardów i procedur praktyki pielęgniarskiej oraz monitorowania jakości opieki pielęgniarskiej;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BA82F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C_U40</w:t>
            </w:r>
          </w:p>
        </w:tc>
      </w:tr>
      <w:tr w:rsidR="00C81801" w:rsidRPr="00C92B5C" w14:paraId="72ADEBD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E30C8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6A0F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rozpoznaje  i interpretuje podstawowe odrębności w badaniu dziecka i osoby dorosłej, w tym osoby w podeszłym wieku;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8F87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C_U44</w:t>
            </w:r>
          </w:p>
        </w:tc>
      </w:tr>
      <w:tr w:rsidR="00C81801" w:rsidRPr="00C92B5C" w14:paraId="33DA0834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2B25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9E437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wykorzystywać techniki badania fizykalnego do oceny fizjologicznych i 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 wykorzystywać je do oceny stanu zdrowia pacjenta;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4C72E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C_U45</w:t>
            </w:r>
          </w:p>
        </w:tc>
      </w:tr>
      <w:tr w:rsidR="00C81801" w:rsidRPr="00C92B5C" w14:paraId="67FEB12B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97A39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B38D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Fonts w:ascii="Cambria" w:hAnsi="Cambria" w:cs="Times New Roman"/>
                <w:sz w:val="20"/>
                <w:szCs w:val="20"/>
              </w:rPr>
              <w:t>Student potrafi posługiwać się w praktyce dokumentacją medyczną oraz przestrzegać zasad bezpieczeństwa i poufności informacji medycznej oraz prawa ochrony własności intelektualnej.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EFB4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C_U51</w:t>
            </w:r>
          </w:p>
        </w:tc>
      </w:tr>
      <w:tr w:rsidR="00C81801" w:rsidRPr="00C92B5C" w14:paraId="0EAEE41C" w14:textId="77777777" w:rsidTr="009B20D6">
        <w:trPr>
          <w:jc w:val="center"/>
        </w:trPr>
        <w:tc>
          <w:tcPr>
            <w:tcW w:w="9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A44D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81801" w:rsidRPr="00C92B5C" w14:paraId="15A40D78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1BA3F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E5F1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aktywnie słucha, nawiązuje kontakty interpersonalne w celu skutecznego i empatycznego porozumiewania się z pacjentem;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2D55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C_K01</w:t>
            </w:r>
          </w:p>
        </w:tc>
      </w:tr>
      <w:tr w:rsidR="00C81801" w:rsidRPr="00C92B5C" w14:paraId="1B0C0969" w14:textId="77777777" w:rsidTr="009B20D6">
        <w:trPr>
          <w:gridAfter w:val="1"/>
          <w:wAfter w:w="11" w:type="dxa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5642C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0D2EF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  <w:sz w:val="20"/>
                <w:szCs w:val="20"/>
              </w:rPr>
              <w:t>Student przestrzega praw pacjenta.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0AB2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C_K02</w:t>
            </w:r>
          </w:p>
        </w:tc>
      </w:tr>
    </w:tbl>
    <w:p w14:paraId="37D1C435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6. Treści programowe oraz liczba godzin na poszczególnych formach zajęć (zgodnie z programem studiów):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9"/>
        <w:gridCol w:w="6537"/>
        <w:gridCol w:w="1256"/>
        <w:gridCol w:w="1488"/>
      </w:tblGrid>
      <w:tr w:rsidR="00C81801" w:rsidRPr="00C92B5C" w14:paraId="4043BA42" w14:textId="77777777" w:rsidTr="009B20D6">
        <w:trPr>
          <w:trHeight w:val="340"/>
          <w:jc w:val="center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EE8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BC9F8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024E2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81801" w:rsidRPr="00C92B5C" w14:paraId="38264D62" w14:textId="77777777" w:rsidTr="009B20D6">
        <w:trPr>
          <w:trHeight w:val="196"/>
          <w:jc w:val="center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4CBF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FBE7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8F74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545DF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81801" w:rsidRPr="00C92B5C" w14:paraId="3EEDFF66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8C7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E12964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Koncepcja podstawowej opieki zdrowotnej w Polsce na świecie - kierunki zmian, zadania w opiece nad zdrowiem społeczeństwa.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D1F1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0AF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49A5E54C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B915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A829F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Podstawy prawne, struktura organizacyjna podstawowej opieki zdrowotnej, zasady tworzenia i funkcjonowania podmiotów pielęgniarskich. Zadania zespołu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F4360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6E8D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B2CD881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78C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D8B19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Podstawy pielęgniarstwa społecznego- historia, zakres działań, założenia. Pielęgniarstwo w podstawowej opiece zdrowotnej -cele, zadania, zakres kompetencji pielęgniarki </w:t>
            </w:r>
            <w:proofErr w:type="spellStart"/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poz</w:t>
            </w:r>
            <w:proofErr w:type="spellEnd"/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/ pielęgniarki rodzinnej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4114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77D5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1C87C470" w14:textId="77777777" w:rsidTr="009B20D6">
        <w:trPr>
          <w:trHeight w:val="22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ABA8F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53D6C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Opieka zdrowotna nad dziećmi i młodzieżą- zadania poz. Rozpoznawanie problemów zdrowotnych dzieci i młodzieży. Zadania pielęgniarki w środowisku nauczania i wychowania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F13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22D9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0A3F448E" w14:textId="77777777" w:rsidTr="009B20D6">
        <w:trPr>
          <w:trHeight w:val="28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BBD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3E78C1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Wybrane aspekty podstawowej opieki pediatrycznej i położniczej.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B66C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5C0E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0936E35A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A94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AC7470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problemów zdrowotnych rodziny w środowisku miejskim i wiejskim.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F6D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A074C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261E5D7E" w14:textId="77777777" w:rsidTr="009B20D6">
        <w:trPr>
          <w:trHeight w:val="345"/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A72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56614A7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Rodzina w zdrowiu i chorobie - rola i zadania pielęgniarki rodzinnej w środowisku osób zdrowych, zagrożonych czynnikami ryzyka, osób chorych. Poradnictwo w pracy pielęgniarki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4A6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DF8A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603A918" w14:textId="77777777" w:rsidTr="009B20D6">
        <w:trPr>
          <w:jc w:val="center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72A0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6BBE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4F88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09BF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057AED37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57EB153F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C81801" w:rsidRPr="00C92B5C" w14:paraId="3408F03A" w14:textId="77777777" w:rsidTr="009B20D6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E98D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B3FF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BF529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81801" w:rsidRPr="00C92B5C" w14:paraId="1B78F2B4" w14:textId="77777777" w:rsidTr="009B20D6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B2BE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9FC6A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53CBD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C40D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81801" w:rsidRPr="00C92B5C" w14:paraId="48C4E0A0" w14:textId="77777777" w:rsidTr="009B20D6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39DE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CDC82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Kontraktowanie świadczeń pielęgniarskich w podstawowej opiece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C8E7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10FF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E31E3C3" w14:textId="77777777" w:rsidTr="009B20D6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39B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BB5B273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Rola rodziny w utrzymaniu zdrowia jej członków i sprawowaniu opieki nad osobą chorą w środowisku domowym. Przygotowanie rodziny do samoopieki i </w:t>
            </w:r>
            <w:proofErr w:type="spellStart"/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samopielęgnacji</w:t>
            </w:r>
            <w:proofErr w:type="spellEnd"/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8E63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570B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69FECD4" w14:textId="77777777" w:rsidTr="009B20D6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947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07B9755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i odrębności procesu pielęgnowania realizowanego przez pielęgniarkę podstawowej opieki zdrowotnej.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98C9E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633C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1714F7F2" w14:textId="77777777" w:rsidTr="009B20D6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D80E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8579388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Diagnoza pielęgniarska wykorzystywana dla celów oceny sytuacji zdrowotnej osoby/rodziny, wydolności pielęgnacyjno-opiekuńczej.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248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40E3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8A87B1E" w14:textId="77777777" w:rsidTr="009B20D6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AA3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27261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>Specyfika i odrębności procesu pielęgnowania realizowanego przez pielęgniarkę POZ. Zasady prowadzenia dokumentacji (karta środowiskowa rodziny).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5B4E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4B173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46F06E6C" w14:textId="77777777" w:rsidTr="009B20D6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0EEE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8B1A2E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t xml:space="preserve">Zasady udzielania świadczeń zdrowotnych w warunkach ambulatoryjnych, domowych. Przygotowanie i przeprowadzanie </w:t>
            </w:r>
            <w:r w:rsidRPr="00C92B5C">
              <w:rPr>
                <w:rStyle w:val="Inne"/>
                <w:rFonts w:ascii="Cambria" w:hAnsi="Cambria" w:cs="Cambria"/>
                <w:sz w:val="20"/>
                <w:szCs w:val="20"/>
              </w:rPr>
              <w:lastRenderedPageBreak/>
              <w:t>odwiedzin profilaktycznych/patronażowych, diagnostyczno-leczniczych, pielęgnacyjnych.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DEC5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1DC2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96E0199" w14:textId="77777777" w:rsidTr="009B20D6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0200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688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CFB87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46E1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3C403EF2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07BBA721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7"/>
        <w:gridCol w:w="6537"/>
        <w:gridCol w:w="1309"/>
        <w:gridCol w:w="1531"/>
      </w:tblGrid>
      <w:tr w:rsidR="00C81801" w:rsidRPr="00C92B5C" w14:paraId="5A7C0D78" w14:textId="77777777" w:rsidTr="009B20D6">
        <w:trPr>
          <w:trHeight w:val="340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74EF7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D397D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Zajęcia praktyczne</w:t>
            </w:r>
          </w:p>
          <w:p w14:paraId="2D434F7F" w14:textId="77777777" w:rsidR="00C81801" w:rsidRPr="00C92B5C" w:rsidRDefault="00C81801" w:rsidP="009B20D6">
            <w:pPr>
              <w:spacing w:before="20" w:after="20"/>
              <w:rPr>
                <w:rFonts w:ascii="Cambria" w:hAnsi="Cambria" w:cs="Cambria"/>
                <w:b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81DF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81801" w:rsidRPr="00C92B5C" w14:paraId="3AA84D46" w14:textId="77777777" w:rsidTr="009B20D6">
        <w:trPr>
          <w:trHeight w:val="196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D9D0B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E90C7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FDB5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5D34E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81801" w:rsidRPr="00C92B5C" w14:paraId="23D23852" w14:textId="77777777" w:rsidTr="009B20D6">
        <w:trPr>
          <w:trHeight w:val="22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4CA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3EF3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Proces pielęgnowania jako metoda pozwalająca na rozpoznawanie i zaspakajanie indywidualnych potrzeb i problemów zdrowotnych uczniów.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A94C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1AB37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23F4278D" w14:textId="77777777" w:rsidTr="009B20D6">
        <w:trPr>
          <w:trHeight w:val="28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6560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E792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Charakterystyka porównawcza roli i zadań pielęgniarki w placówkach podstawowej opieki oraz zakładach opieki stacjonarnej.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A1C3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6185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FD9BFD4" w14:textId="77777777" w:rsidTr="009B20D6">
        <w:trPr>
          <w:trHeight w:val="34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05FD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8BCD7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Organizacja pracy, cele, zadania placówek podstawowej opieki zdrowotnej- rola i zadania pielęgniarki poz.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363C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A6322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5268F02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15D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7DB4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opieki pielęgniarskiej nad zdrowiem i prawidłowym rozwojem dzieci młodzieży. Bilans zdrowia, badania przesiewowe, programy profilaktyczne, szczepienia ochronne.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21A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E0305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E09D7BE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948C5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98FF3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Ocena środowiska nauczania i wychowania w aspekcie wykrywania problemów zdrowotnych dzieci i młodzieży. Wybór form, metod pracy pielęgniarki szkolnej.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23B7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CD11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98B51FC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9AA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7BB2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Zakres zadań, kompetencji i uprawnień pielęgniarki rodzinnej. Zmiany w zakresie pełnionej roli i wynikających z niej funkcji zawodowych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E32E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CC10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33B75C5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51805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722D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Opracowanie programów z zakresu promocji zdrowia, profilaktyki dla wybranej kategorii odbiorców w środowisku zamieszkania,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F3A6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71632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0ADCB90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FF46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122B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określonego modelu pielęgniarstwa w odniesieniu do wybranego studium przypadku w warunkach pielęgniarstwa rodzinnego.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F1A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2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B0E9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2079AFC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22E3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ZP9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2348F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Praca pielęgniarki w rodzinach osób zdrowych, zagrożonych czynnikami ryzyka, osób z chorobą przewlekłą. Rodzaj, zakres gromadzonych informacji, sposób diagnozowania, wybór metod pracy i dokumentowania działań pielęgniarskich.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207A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2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5A995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4D9DFB75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7ED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10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4BE4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Poradnictwo w pracy pielęgniarki rodzinnej - metody, rodzaj, zakres treści edukacyjnych. Przygotowanie jednostki do samokontroli, samoopieki.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6024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F17BA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2B0AEE5E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9CE2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11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5AB9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Proces pielęgnowania pacjenta z określonymi schorzeniami przewlekłymi: chorobami przemiany materii, układu sercowo- naczyniowego, układu oddechowego, schorzeniami narządu ruchu, neurologicznymi.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562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118C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F668DDB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6310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12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51A0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 xml:space="preserve">Sprzęt i środki wykorzystywane przez pielęgniarkę rodzinną w trakcie realizacji świadczeń zdrowotnych. Wykonywanie zabiegów </w:t>
            </w:r>
            <w:proofErr w:type="spellStart"/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diagnostyczno</w:t>
            </w:r>
            <w:proofErr w:type="spellEnd"/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 xml:space="preserve"> -leczniczych w ramach uprawnień i kompetencji pielęgniarki środowiskowej.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847C8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6A9A2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F9882DF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CFAE0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13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480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Znaczenie opieki nieprofesjonalnej w pracy pielęgniarki rodzinnej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42609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3C850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A24923D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19C9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lastRenderedPageBreak/>
              <w:t>ZP 14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6F87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i realizacja opieki pielęgniarskiej nad osobą chorą samotną, niepełnosprawną w środowisku domowym w oparciu o proces pielęgnowania.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04EA1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5665B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2CB0D082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B1E8D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F2BE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Rozwiązywanie problemów zdrowotnych, emocjonalnych, opiekuńczo- pielęgnacyjnych, socjalno-bytowych ludzi starszych w środowisku domowym.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055F7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B0C8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FDA283B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DBA1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55F25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Cele i zadania odwiedzin patronażowych w środowisku.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D5FF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18363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17827F6" w14:textId="77777777" w:rsidTr="009B20D6">
        <w:trPr>
          <w:trHeight w:val="345"/>
          <w:jc w:val="center"/>
        </w:trPr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65346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ZP 17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57739" w14:textId="77777777" w:rsidR="00C81801" w:rsidRPr="00C92B5C" w:rsidRDefault="00C81801" w:rsidP="009B20D6">
            <w:pPr>
              <w:pStyle w:val="Inne0"/>
              <w:widowControl w:val="0"/>
              <w:rPr>
                <w:rFonts w:ascii="Cambria" w:hAnsi="Cambria" w:cs="Times New Roman"/>
                <w:sz w:val="20"/>
                <w:szCs w:val="20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Standardy i procedury pielęgniarskie obowiązujące w podstawowej opiece zdrowotnej;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BAE4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C054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FD8E822" w14:textId="77777777" w:rsidTr="009B20D6">
        <w:trPr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F337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5FB8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Razem liczba godzin projektów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0EE6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     120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0072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0</w:t>
            </w:r>
          </w:p>
        </w:tc>
      </w:tr>
    </w:tbl>
    <w:p w14:paraId="3F4E4E92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p w14:paraId="3A29185F" w14:textId="77777777" w:rsidR="00C81801" w:rsidRPr="00C92B5C" w:rsidRDefault="00C81801" w:rsidP="00C81801">
      <w:pPr>
        <w:spacing w:before="60" w:after="60"/>
        <w:rPr>
          <w:rFonts w:ascii="Cambria" w:hAnsi="Cambria" w:cs="Cambria"/>
          <w:b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8"/>
        <w:gridCol w:w="6537"/>
        <w:gridCol w:w="1309"/>
        <w:gridCol w:w="1531"/>
      </w:tblGrid>
      <w:tr w:rsidR="00C81801" w:rsidRPr="00C92B5C" w14:paraId="5D19BE4A" w14:textId="77777777" w:rsidTr="009B20D6">
        <w:trPr>
          <w:trHeight w:val="340"/>
          <w:jc w:val="center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CC7A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94799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</w:rPr>
              <w:t>Treści  praktyk  zawodowych</w:t>
            </w:r>
          </w:p>
        </w:tc>
        <w:tc>
          <w:tcPr>
            <w:tcW w:w="2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CAC45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C81801" w:rsidRPr="00C92B5C" w14:paraId="73780A14" w14:textId="77777777" w:rsidTr="009B20D6">
        <w:trPr>
          <w:trHeight w:val="290"/>
          <w:jc w:val="center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5F3F3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6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8DAA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38B2D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EFDB6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niestacjonarnych</w:t>
            </w:r>
          </w:p>
        </w:tc>
      </w:tr>
      <w:tr w:rsidR="00C81801" w:rsidRPr="00C92B5C" w14:paraId="76E067B1" w14:textId="77777777" w:rsidTr="009B20D6">
        <w:trPr>
          <w:trHeight w:val="22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78EBC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1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AAAD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wybranych modeli pielęgniarstwa w sprawowaniu opieki nad osobą w różnym wieku i stanie zdrowia w środowisku domowym.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F634C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3A25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51358687" w14:textId="77777777" w:rsidTr="009B20D6">
        <w:trPr>
          <w:trHeight w:val="28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F1B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534C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Projektowanie odwiedzin profilaktycznych oraz zabiegowych w środowisku- analiza dokumentacji, opracowanie planu wizyty, przygotowanie sprzętu, wybór metod pracy.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593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7F82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1BB434BC" w14:textId="77777777" w:rsidTr="009B20D6">
        <w:trPr>
          <w:trHeight w:val="345"/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BCE4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3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341F" w14:textId="77777777" w:rsidR="00C81801" w:rsidRPr="00C92B5C" w:rsidRDefault="00C81801" w:rsidP="009B20D6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Doskonalenie umiejętności planowania i realizowania odwiedzin w środowisku domowym:</w:t>
            </w:r>
          </w:p>
          <w:p w14:paraId="70915310" w14:textId="77777777" w:rsidR="00C81801" w:rsidRPr="00C92B5C" w:rsidRDefault="00C81801" w:rsidP="009B20D6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wizyta dla celów promocji zdrowia</w:t>
            </w:r>
          </w:p>
          <w:p w14:paraId="122C89CC" w14:textId="77777777" w:rsidR="00C81801" w:rsidRPr="00C92B5C" w:rsidRDefault="00C81801" w:rsidP="009B20D6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wizyta dla celów profilaktycznych</w:t>
            </w:r>
          </w:p>
          <w:p w14:paraId="51AF09AF" w14:textId="77777777" w:rsidR="00C81801" w:rsidRPr="00C92B5C" w:rsidRDefault="00C81801" w:rsidP="009B20D6">
            <w:pPr>
              <w:pStyle w:val="Inne0"/>
              <w:widowControl w:val="0"/>
              <w:spacing w:after="12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odwiedziny diagnostyczno-lecznicze</w:t>
            </w:r>
          </w:p>
          <w:p w14:paraId="43136FB7" w14:textId="77777777" w:rsidR="00C81801" w:rsidRPr="00C92B5C" w:rsidRDefault="00C81801" w:rsidP="009B20D6">
            <w:pPr>
              <w:pStyle w:val="Inne0"/>
              <w:widowControl w:val="0"/>
              <w:spacing w:after="100"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-) odwiedziny pielęgnacyjno- opiekuńcze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A3F5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DE19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346F287D" w14:textId="77777777" w:rsidTr="009B20D6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C6FE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PZ4 </w:t>
            </w:r>
          </w:p>
          <w:p w14:paraId="2179EF0B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​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3AB5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Wykorzystanie wybranych modeli pielęgniarstwa w sprawowaniu opieki nad osobą w różnym wieku i stanie zdrowia w środowisku domowym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170F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641B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2804621C" w14:textId="77777777" w:rsidTr="009B20D6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2498" w14:textId="77777777" w:rsidR="00C81801" w:rsidRPr="00C92B5C" w:rsidRDefault="00C81801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5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A540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Projektowanie i sprawowanie holistycznej opieki pielęgniarskiej nad jednostką, grupą w środowisku domowym. Doskonalenie umiejętności formułowania diagnozy, planowania i podejmowania określonych interwencji pielęgniarskich.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4D69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81B8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459BE384" w14:textId="77777777" w:rsidTr="009B20D6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A616" w14:textId="77777777" w:rsidR="00C81801" w:rsidRPr="00C92B5C" w:rsidRDefault="00C81801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6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472A2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Planowanie i realizowanie opieki pielęgniarskiej nad osobą z chorobą przewlekłą w środowisku domowym- wdrażanie chorego i jego rodziny do samoopieki.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E861F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21DC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1CA1F89E" w14:textId="77777777" w:rsidTr="009B20D6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1CB1" w14:textId="77777777" w:rsidR="00C81801" w:rsidRPr="00C92B5C" w:rsidRDefault="00C81801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7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D6EB1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Formy pomocy społecznej dla osób, rodzin w trudnej sytuacji socjalno- bytowej- zadania pielęgniarki.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C6594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19A1C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62258084" w14:textId="77777777" w:rsidTr="009B20D6">
        <w:trPr>
          <w:trHeight w:val="345"/>
          <w:jc w:val="center"/>
        </w:trPr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9414" w14:textId="77777777" w:rsidR="00C81801" w:rsidRPr="00C92B5C" w:rsidRDefault="00C81801" w:rsidP="009B20D6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PZ 8</w:t>
            </w:r>
          </w:p>
        </w:tc>
        <w:tc>
          <w:tcPr>
            <w:tcW w:w="6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6C19" w14:textId="77777777" w:rsidR="00C81801" w:rsidRPr="00C92B5C" w:rsidRDefault="00C81801" w:rsidP="009B20D6">
            <w:pPr>
              <w:pStyle w:val="Inne0"/>
              <w:widowControl w:val="0"/>
              <w:spacing w:line="240" w:lineRule="auto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Opracowanie i wdrażanie programów z zakresu promocji zdrowia, profilaktyki kierowanych do wybranej kategorii odbiorców; jednostki, rodziny będących pod opieką pielęgniarki podstawowej opieki zdrowotnej/rodzinnej.</w:t>
            </w: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FB10" w14:textId="77777777" w:rsidR="00C81801" w:rsidRPr="00C92B5C" w:rsidRDefault="00C81801" w:rsidP="009B20D6">
            <w:pPr>
              <w:pStyle w:val="Inne0"/>
              <w:widowControl w:val="0"/>
              <w:spacing w:before="80"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B5194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4F884AC6" w14:textId="77777777" w:rsidTr="009B20D6">
        <w:trPr>
          <w:jc w:val="center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3B6B" w14:textId="77777777" w:rsidR="00C81801" w:rsidRPr="00C92B5C" w:rsidRDefault="00C81801" w:rsidP="009B20D6">
            <w:pPr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4E31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Razem liczba godzin</w:t>
            </w:r>
            <w:r w:rsidRPr="00C92B5C">
              <w:rPr>
                <w:rFonts w:ascii="Cambria" w:hAnsi="Cambria" w:cs="Cambria"/>
                <w:b/>
                <w:color w:val="FF4000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6ADD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160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A1E9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</w:tbl>
    <w:p w14:paraId="3AA973AF" w14:textId="77777777" w:rsidR="00C81801" w:rsidRPr="00B55708" w:rsidRDefault="00C81801" w:rsidP="00C81801">
      <w:pPr>
        <w:spacing w:before="120" w:after="120" w:line="240" w:lineRule="auto"/>
        <w:jc w:val="both"/>
        <w:rPr>
          <w:rFonts w:ascii="Cambria" w:hAnsi="Cambria" w:cs="Cambria"/>
          <w:b/>
          <w:bCs/>
          <w:sz w:val="8"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482"/>
        <w:gridCol w:w="1345"/>
        <w:gridCol w:w="22"/>
        <w:gridCol w:w="1368"/>
      </w:tblGrid>
      <w:tr w:rsidR="00C81801" w:rsidRPr="002C5235" w14:paraId="1E680D34" w14:textId="77777777" w:rsidTr="009B20D6">
        <w:trPr>
          <w:trHeight w:val="240"/>
          <w:jc w:val="center"/>
        </w:trPr>
        <w:tc>
          <w:tcPr>
            <w:tcW w:w="690" w:type="dxa"/>
            <w:vMerge w:val="restart"/>
          </w:tcPr>
          <w:p w14:paraId="11C7CDAE" w14:textId="77777777" w:rsidR="00C81801" w:rsidRPr="002C5235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2C5235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Lp</w:t>
            </w:r>
            <w:proofErr w:type="spellEnd"/>
          </w:p>
        </w:tc>
        <w:tc>
          <w:tcPr>
            <w:tcW w:w="6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A3C2A" w14:textId="77777777" w:rsidR="00C81801" w:rsidRPr="00B63D81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B63D81">
              <w:rPr>
                <w:rFonts w:ascii="Cambria" w:hAnsi="Cambria" w:cs="Cambria"/>
                <w:b/>
                <w:sz w:val="20"/>
                <w:szCs w:val="20"/>
              </w:rPr>
              <w:t xml:space="preserve">Samokształcenie 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FAB1" w14:textId="77777777" w:rsidR="00C81801" w:rsidRPr="002C5235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Liczba godzin na studiach</w:t>
            </w:r>
          </w:p>
        </w:tc>
      </w:tr>
      <w:tr w:rsidR="00C81801" w:rsidRPr="003C1762" w14:paraId="542DF79B" w14:textId="77777777" w:rsidTr="009B20D6">
        <w:trPr>
          <w:trHeight w:val="240"/>
          <w:jc w:val="center"/>
        </w:trPr>
        <w:tc>
          <w:tcPr>
            <w:tcW w:w="690" w:type="dxa"/>
            <w:vMerge/>
          </w:tcPr>
          <w:p w14:paraId="18CF4083" w14:textId="77777777" w:rsidR="00C81801" w:rsidRPr="002C5235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930A" w14:textId="77777777" w:rsidR="00C81801" w:rsidRPr="003C1762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E256" w14:textId="77777777" w:rsidR="00C81801" w:rsidRPr="003C1762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Cambria"/>
                <w:bCs/>
                <w:sz w:val="16"/>
                <w:szCs w:val="16"/>
              </w:rPr>
              <w:t>stacjonarnych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2F92C" w14:textId="77777777" w:rsidR="00C81801" w:rsidRPr="003C1762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3C1762">
              <w:rPr>
                <w:rFonts w:ascii="Cambria" w:hAnsi="Cambria" w:cs="Times New Roman"/>
                <w:bCs/>
                <w:sz w:val="16"/>
                <w:szCs w:val="16"/>
              </w:rPr>
              <w:t>niestacjonarnych</w:t>
            </w:r>
          </w:p>
        </w:tc>
      </w:tr>
      <w:tr w:rsidR="00C81801" w:rsidRPr="002C5235" w14:paraId="3EA9912D" w14:textId="77777777" w:rsidTr="009B20D6">
        <w:trPr>
          <w:jc w:val="center"/>
        </w:trPr>
        <w:tc>
          <w:tcPr>
            <w:tcW w:w="690" w:type="dxa"/>
          </w:tcPr>
          <w:p w14:paraId="0280E15C" w14:textId="77777777" w:rsidR="00C81801" w:rsidRPr="002C5235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370D" w14:textId="77777777" w:rsidR="00C81801" w:rsidRPr="003C1762" w:rsidRDefault="00C81801" w:rsidP="009B20D6">
            <w:pPr>
              <w:pStyle w:val="Inne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 xml:space="preserve">W ramach samokształcenia student pogłębia wiedzę i umiejętności </w:t>
            </w:r>
            <w:r w:rsidRPr="003C1762">
              <w:rPr>
                <w:rFonts w:ascii="Cambria" w:hAnsi="Cambria"/>
                <w:sz w:val="20"/>
                <w:szCs w:val="20"/>
              </w:rPr>
              <w:br/>
              <w:t>w zakresie tematyki wykładów, ćwiczeń i zajęć praktycznych.</w:t>
            </w:r>
          </w:p>
          <w:p w14:paraId="5E16C324" w14:textId="77777777" w:rsidR="00C81801" w:rsidRDefault="00C81801" w:rsidP="009B20D6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przygotowuje prace zaliczeniowe (w każdym semestrze po jednej z zakresu wykładów, ćwiczeń  i zajęć praktycznych) na wybrany przez siebie temat. Student ma możliwość wyboru tematyki podanej przez nauczyciela bądź zaproponowanie własnej, zgodnie z zainteresowaniami studenta.</w:t>
            </w:r>
          </w:p>
          <w:p w14:paraId="2A492F9F" w14:textId="77777777" w:rsidR="00C81801" w:rsidRPr="003C1762" w:rsidRDefault="00C81801" w:rsidP="009B20D6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Student może pogłębić wiedzę z zakresu podstaw opieki pielęgniarskiej poprzez przygotowanie:</w:t>
            </w:r>
          </w:p>
          <w:p w14:paraId="54B49DAF" w14:textId="77777777" w:rsidR="00C81801" w:rsidRPr="003C1762" w:rsidRDefault="00C81801" w:rsidP="009B20D6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 pracy pisemnej – zgodnie z ustalonymi wymogami (podanymi przez nauczyciela)</w:t>
            </w:r>
          </w:p>
          <w:p w14:paraId="301221E2" w14:textId="77777777" w:rsidR="00C81801" w:rsidRPr="003C1762" w:rsidRDefault="00C81801" w:rsidP="009B20D6">
            <w:pPr>
              <w:pStyle w:val="Inne0"/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lub</w:t>
            </w:r>
          </w:p>
          <w:p w14:paraId="42AAB6BD" w14:textId="77777777" w:rsidR="00C81801" w:rsidRPr="002C5235" w:rsidRDefault="00C81801" w:rsidP="009B20D6">
            <w:pPr>
              <w:pStyle w:val="Inne0"/>
              <w:jc w:val="both"/>
              <w:rPr>
                <w:rFonts w:ascii="Cambria" w:hAnsi="Cambria"/>
                <w:sz w:val="20"/>
                <w:szCs w:val="20"/>
              </w:rPr>
            </w:pPr>
            <w:r w:rsidRPr="003C1762">
              <w:rPr>
                <w:rFonts w:ascii="Cambria" w:hAnsi="Cambria"/>
                <w:sz w:val="20"/>
                <w:szCs w:val="20"/>
              </w:rPr>
              <w:t>-streszczenia artykułów z czasopism naukowych – analiza artykułu zgodnie z ustalonymi zasadami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1501F" w14:textId="77777777" w:rsidR="00C81801" w:rsidRPr="003C1762" w:rsidRDefault="00C81801" w:rsidP="009B20D6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7879" w14:textId="77777777" w:rsidR="00C81801" w:rsidRPr="002C5235" w:rsidRDefault="00C81801" w:rsidP="009B20D6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C81801" w:rsidRPr="003C1762" w14:paraId="43907324" w14:textId="77777777" w:rsidTr="009B20D6">
        <w:trPr>
          <w:jc w:val="center"/>
        </w:trPr>
        <w:tc>
          <w:tcPr>
            <w:tcW w:w="690" w:type="dxa"/>
          </w:tcPr>
          <w:p w14:paraId="0A332F50" w14:textId="77777777" w:rsidR="00C81801" w:rsidRPr="002C5235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82" w:type="dxa"/>
          </w:tcPr>
          <w:p w14:paraId="68AAB9DF" w14:textId="77777777" w:rsidR="00C81801" w:rsidRPr="003C1762" w:rsidRDefault="00C81801" w:rsidP="009B20D6">
            <w:pPr>
              <w:spacing w:before="120" w:after="12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samokształcenia </w:t>
            </w:r>
          </w:p>
        </w:tc>
        <w:tc>
          <w:tcPr>
            <w:tcW w:w="1367" w:type="dxa"/>
            <w:gridSpan w:val="2"/>
          </w:tcPr>
          <w:p w14:paraId="78A9877C" w14:textId="77777777" w:rsidR="00C81801" w:rsidRPr="003C1762" w:rsidRDefault="00C81801" w:rsidP="009B20D6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368" w:type="dxa"/>
          </w:tcPr>
          <w:p w14:paraId="1ABF9A55" w14:textId="77777777" w:rsidR="00C81801" w:rsidRPr="003C1762" w:rsidRDefault="00C81801" w:rsidP="009B20D6">
            <w:pPr>
              <w:spacing w:before="120" w:after="1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C1762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</w:tbl>
    <w:p w14:paraId="179DF1C4" w14:textId="77777777" w:rsidR="00C81801" w:rsidRDefault="00C81801" w:rsidP="00C81801">
      <w:pPr>
        <w:spacing w:before="120" w:after="120" w:line="240" w:lineRule="auto"/>
        <w:jc w:val="both"/>
        <w:rPr>
          <w:rFonts w:ascii="Cambria" w:hAnsi="Cambria" w:cs="Cambria"/>
          <w:b/>
          <w:bCs/>
        </w:rPr>
      </w:pPr>
    </w:p>
    <w:p w14:paraId="21509CD5" w14:textId="77777777" w:rsidR="00C81801" w:rsidRPr="00C92B5C" w:rsidRDefault="00C81801" w:rsidP="00C81801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81801" w:rsidRPr="00C92B5C" w14:paraId="6445B5BB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6CCC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3AAA6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624B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Ś</w:t>
            </w:r>
            <w:r w:rsidRPr="00C92B5C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C81801" w:rsidRPr="00C92B5C" w14:paraId="602DE489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A2A5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17A5E" w14:textId="77777777" w:rsidR="00C81801" w:rsidRPr="00C92B5C" w:rsidRDefault="00C81801" w:rsidP="009B20D6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Wykład informacyjny z elementami dyskusji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04D9B" w14:textId="77777777" w:rsidR="00C81801" w:rsidRPr="00C92B5C" w:rsidRDefault="00C81801" w:rsidP="009B20D6">
            <w:pPr>
              <w:spacing w:after="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projektor </w:t>
            </w:r>
          </w:p>
        </w:tc>
      </w:tr>
      <w:tr w:rsidR="00C81801" w:rsidRPr="00C92B5C" w14:paraId="6C6F5AE0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54292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7BCF8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Wypowiedzi ustne/prezentacja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95F71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projektor</w:t>
            </w:r>
          </w:p>
        </w:tc>
      </w:tr>
      <w:tr w:rsidR="00C81801" w:rsidRPr="00C92B5C" w14:paraId="476F156B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21A3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Zajęcia praktyczne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312C" w14:textId="77777777" w:rsidR="00C81801" w:rsidRPr="00C92B5C" w:rsidRDefault="00C81801" w:rsidP="009B20D6">
            <w:pPr>
              <w:spacing w:after="0"/>
              <w:rPr>
                <w:rFonts w:ascii="Cambria" w:hAnsi="Cambria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Ćwiczenia doskonalące posiadaną wiedzę, metoda analizy przypadku (</w:t>
            </w:r>
            <w:proofErr w:type="spellStart"/>
            <w:r w:rsidRPr="00C92B5C">
              <w:rPr>
                <w:rStyle w:val="Inne"/>
                <w:rFonts w:ascii="Cambria" w:hAnsi="Cambria" w:cs="Arial"/>
                <w:sz w:val="20"/>
              </w:rPr>
              <w:t>case</w:t>
            </w:r>
            <w:proofErr w:type="spellEnd"/>
            <w:r w:rsidRPr="00C92B5C">
              <w:rPr>
                <w:rStyle w:val="Inne"/>
                <w:rFonts w:ascii="Cambria" w:hAnsi="Cambria" w:cs="Arial"/>
                <w:sz w:val="20"/>
              </w:rPr>
              <w:t xml:space="preserve"> </w:t>
            </w:r>
            <w:proofErr w:type="spellStart"/>
            <w:r w:rsidRPr="00C92B5C">
              <w:rPr>
                <w:rStyle w:val="Inne"/>
                <w:rFonts w:ascii="Cambria" w:hAnsi="Cambria" w:cs="Arial"/>
                <w:sz w:val="20"/>
              </w:rPr>
              <w:t>study</w:t>
            </w:r>
            <w:proofErr w:type="spellEnd"/>
            <w:r w:rsidRPr="00C92B5C">
              <w:rPr>
                <w:rStyle w:val="Inne"/>
                <w:rFonts w:ascii="Cambria" w:hAnsi="Cambria" w:cs="Arial"/>
                <w:sz w:val="20"/>
              </w:rPr>
              <w:t>), analiza dokumentacji medycznej, metoda symulacji, projekt terapeutyczny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3F59" w14:textId="77777777" w:rsidR="00C81801" w:rsidRPr="00C92B5C" w:rsidRDefault="00C81801" w:rsidP="009B20D6">
            <w:pPr>
              <w:snapToGrid w:val="0"/>
              <w:spacing w:after="0"/>
              <w:rPr>
                <w:rFonts w:ascii="Cambria" w:eastAsia="Times New Roman" w:hAnsi="Cambria" w:cs="Cambria"/>
                <w:sz w:val="20"/>
                <w:szCs w:val="20"/>
                <w:lang w:eastAsia="pl-PL"/>
              </w:rPr>
            </w:pPr>
            <w:r w:rsidRPr="00C92B5C">
              <w:rPr>
                <w:rStyle w:val="Inne"/>
                <w:rFonts w:ascii="Cambria" w:hAnsi="Cambria" w:cs="Arial"/>
                <w:sz w:val="20"/>
              </w:rPr>
              <w:t>materiały źródłowe, materiały medyczne</w:t>
            </w:r>
          </w:p>
        </w:tc>
      </w:tr>
      <w:tr w:rsidR="00C81801" w:rsidRPr="00C92B5C" w14:paraId="0512E6B2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8CC8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Praktyka 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zawodowa 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(PZ)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7F25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Prezentacja działań i zadań pielęgniarskich w trakcie hospitalizacji pacjenta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8618B" w14:textId="77777777" w:rsidR="00C81801" w:rsidRPr="00C92B5C" w:rsidRDefault="00C81801" w:rsidP="009B20D6">
            <w:pPr>
              <w:snapToGrid w:val="0"/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aktywność zawodowa</w:t>
            </w:r>
          </w:p>
        </w:tc>
      </w:tr>
      <w:tr w:rsidR="00C81801" w:rsidRPr="00C92B5C" w14:paraId="29450DB5" w14:textId="77777777" w:rsidTr="009B20D6">
        <w:trPr>
          <w:jc w:val="center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8F2EF" w14:textId="77777777" w:rsidR="00C81801" w:rsidRPr="00C92B5C" w:rsidRDefault="00C81801" w:rsidP="009B20D6">
            <w:pPr>
              <w:spacing w:before="60" w:after="6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CA479" w14:textId="77777777" w:rsidR="00C81801" w:rsidRPr="007265B4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>Opis przypadku(</w:t>
            </w:r>
            <w:proofErr w:type="spellStart"/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>case</w:t>
            </w:r>
            <w:proofErr w:type="spellEnd"/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 xml:space="preserve"> </w:t>
            </w:r>
            <w:proofErr w:type="spellStart"/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>sudy</w:t>
            </w:r>
            <w:proofErr w:type="spellEnd"/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 xml:space="preserve">), praca pisemna streszczenie artykułu, analiza teksty naukowego </w:t>
            </w:r>
          </w:p>
          <w:p w14:paraId="293E9425" w14:textId="77777777" w:rsidR="00C81801" w:rsidRPr="007265B4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 xml:space="preserve">Ustna wypowiedź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0F47" w14:textId="77777777" w:rsidR="00C81801" w:rsidRPr="007265B4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265B4">
              <w:rPr>
                <w:rFonts w:ascii="Cambria" w:hAnsi="Cambria" w:cs="Cambria"/>
                <w:bCs/>
                <w:sz w:val="20"/>
                <w:szCs w:val="20"/>
              </w:rPr>
              <w:t>Materiały źródłowe, materiały medyczne, dokumentacja medyczna, źródła naukowe</w:t>
            </w:r>
          </w:p>
        </w:tc>
      </w:tr>
    </w:tbl>
    <w:p w14:paraId="592B9658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783393A5" w14:textId="77777777" w:rsidR="00C81801" w:rsidRPr="00C92B5C" w:rsidRDefault="00C81801" w:rsidP="00C81801">
      <w:pPr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696"/>
        <w:gridCol w:w="4366"/>
        <w:gridCol w:w="3827"/>
      </w:tblGrid>
      <w:tr w:rsidR="00C81801" w:rsidRPr="00C92B5C" w14:paraId="77E268BF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40D6F" w14:textId="77777777" w:rsidR="00C81801" w:rsidRPr="00C92B5C" w:rsidRDefault="00C81801" w:rsidP="009B20D6">
            <w:pPr>
              <w:spacing w:before="60" w:after="6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5C21" w14:textId="77777777" w:rsidR="00C81801" w:rsidRPr="00C92B5C" w:rsidRDefault="00C81801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formująca (F) </w:t>
            </w:r>
          </w:p>
          <w:p w14:paraId="1DFF1AC2" w14:textId="77777777" w:rsidR="00C81801" w:rsidRPr="00C92B5C" w:rsidRDefault="00C81801" w:rsidP="009B20D6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C92B5C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C92B5C">
              <w:rPr>
                <w:rFonts w:ascii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C92B5C">
              <w:rPr>
                <w:rFonts w:ascii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243DD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C92B5C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C92B5C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C81801" w:rsidRPr="00C92B5C" w14:paraId="5CCC8005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6411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Wykład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0C39C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w trakcie wykładu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EC93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P1 egzamin </w:t>
            </w:r>
          </w:p>
        </w:tc>
      </w:tr>
      <w:tr w:rsidR="00C81801" w:rsidRPr="00C92B5C" w14:paraId="5C9D21F7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17A2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7732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 / aktywność</w:t>
            </w:r>
          </w:p>
          <w:p w14:paraId="7CDC8EBB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F4 wystąpienie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C8668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 xml:space="preserve"> P3 ocena podsumowująca</w:t>
            </w:r>
          </w:p>
        </w:tc>
      </w:tr>
      <w:tr w:rsidR="00C81801" w:rsidRPr="00C92B5C" w14:paraId="64CE4DC7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E6F0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lastRenderedPageBreak/>
              <w:t>Zajęcia praktyczne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(ZP)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42F5F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podczas zajęć</w:t>
            </w:r>
          </w:p>
          <w:p w14:paraId="01BA3378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F5 ćwiczenia praktyczne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41E8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C81801" w:rsidRPr="00C92B5C" w14:paraId="101ECEB1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ABCBC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Praktyka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 xml:space="preserve"> zawodowa</w:t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 xml:space="preserve"> (PZ)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249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F6 zaliczenie praktyk</w:t>
            </w:r>
          </w:p>
          <w:p w14:paraId="0E9C9A22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F2 obserwacja studentów podczas praktyki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B523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  <w:tr w:rsidR="00C81801" w:rsidRPr="00C92B5C" w14:paraId="3AB21120" w14:textId="77777777" w:rsidTr="009B20D6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2104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Samokształcenie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B3938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265B4">
              <w:rPr>
                <w:rFonts w:ascii="Cambria" w:hAnsi="Cambria" w:cs="Cambria"/>
                <w:sz w:val="20"/>
                <w:szCs w:val="20"/>
              </w:rPr>
              <w:t>F3 praca pisemna (pisemne wypowiedzi, formułowanie dłuższej  wypowiedzi pisemnej na wybrany temat, raport)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EFDF9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265B4">
              <w:rPr>
                <w:rFonts w:ascii="Cambria" w:hAnsi="Cambria" w:cs="Cambria"/>
                <w:sz w:val="20"/>
                <w:szCs w:val="20"/>
              </w:rPr>
              <w:t>P3 ocena podsumowująca</w:t>
            </w:r>
          </w:p>
        </w:tc>
      </w:tr>
    </w:tbl>
    <w:p w14:paraId="5C47C008" w14:textId="77777777" w:rsidR="00C81801" w:rsidRDefault="00C81801" w:rsidP="00C81801">
      <w:pPr>
        <w:spacing w:before="120" w:after="120" w:line="240" w:lineRule="auto"/>
        <w:jc w:val="both"/>
        <w:rPr>
          <w:rFonts w:ascii="Cambria" w:hAnsi="Cambria" w:cs="Cambria"/>
          <w:b/>
        </w:rPr>
      </w:pPr>
    </w:p>
    <w:p w14:paraId="479ED0B7" w14:textId="77777777" w:rsidR="00C81801" w:rsidRDefault="00C81801" w:rsidP="00C81801">
      <w:pPr>
        <w:spacing w:before="120" w:after="120" w:line="240" w:lineRule="auto"/>
        <w:jc w:val="both"/>
        <w:rPr>
          <w:rFonts w:ascii="Cambria" w:hAnsi="Cambria" w:cs="Cambria"/>
          <w:b/>
        </w:rPr>
      </w:pPr>
    </w:p>
    <w:p w14:paraId="32B9E635" w14:textId="77777777" w:rsidR="00C81801" w:rsidRPr="00C92B5C" w:rsidRDefault="00C81801" w:rsidP="00C81801">
      <w:pPr>
        <w:spacing w:before="120" w:after="120" w:line="240" w:lineRule="auto"/>
        <w:jc w:val="both"/>
        <w:rPr>
          <w:rFonts w:ascii="Cambria" w:hAnsi="Cambria"/>
        </w:rPr>
      </w:pPr>
      <w:r w:rsidRPr="00C92B5C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9490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956"/>
        <w:gridCol w:w="596"/>
        <w:gridCol w:w="708"/>
        <w:gridCol w:w="567"/>
        <w:gridCol w:w="567"/>
        <w:gridCol w:w="851"/>
        <w:gridCol w:w="283"/>
        <w:gridCol w:w="426"/>
        <w:gridCol w:w="567"/>
        <w:gridCol w:w="567"/>
        <w:gridCol w:w="425"/>
        <w:gridCol w:w="567"/>
        <w:gridCol w:w="567"/>
        <w:gridCol w:w="425"/>
        <w:gridCol w:w="709"/>
        <w:gridCol w:w="709"/>
      </w:tblGrid>
      <w:tr w:rsidR="00C81801" w:rsidRPr="00C92B5C" w14:paraId="50530392" w14:textId="77777777" w:rsidTr="009B20D6">
        <w:trPr>
          <w:trHeight w:val="150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13E0C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60E14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E630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99FDE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Zajęcia praktyczne </w:t>
            </w: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 (ZP)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FF16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>Praktyka</w:t>
            </w:r>
            <w:r>
              <w:rPr>
                <w:rFonts w:ascii="Cambria" w:hAnsi="Cambria" w:cs="Cambria"/>
                <w:bCs/>
                <w:sz w:val="16"/>
                <w:szCs w:val="10"/>
              </w:rPr>
              <w:t xml:space="preserve"> zawodowa </w:t>
            </w:r>
            <w:r w:rsidRPr="00C92B5C">
              <w:rPr>
                <w:rFonts w:ascii="Cambria" w:hAnsi="Cambria" w:cs="Cambria"/>
                <w:bCs/>
                <w:sz w:val="16"/>
                <w:szCs w:val="10"/>
              </w:rPr>
              <w:t xml:space="preserve"> (PZ)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B726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 w:cs="Cambria"/>
                <w:bCs/>
                <w:sz w:val="16"/>
                <w:szCs w:val="10"/>
              </w:rPr>
            </w:pPr>
            <w:r>
              <w:rPr>
                <w:rFonts w:ascii="Cambria" w:hAnsi="Cambria" w:cs="Cambria"/>
                <w:bCs/>
                <w:sz w:val="16"/>
                <w:szCs w:val="10"/>
              </w:rPr>
              <w:t>Samokształcenie</w:t>
            </w:r>
          </w:p>
        </w:tc>
      </w:tr>
      <w:tr w:rsidR="00C81801" w:rsidRPr="00C92B5C" w14:paraId="379841F7" w14:textId="77777777" w:rsidTr="009B20D6">
        <w:trPr>
          <w:trHeight w:val="325"/>
        </w:trPr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DEE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9FE9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16"/>
                <w:szCs w:val="16"/>
              </w:rPr>
              <w:t>F2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6C82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A047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F90C0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B7C5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C5E1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FCE3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F7A7E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E813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5F281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EAED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/>
              </w:rPr>
              <w:t>F6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3215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F2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F1B02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F6BA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B61" w14:textId="77777777" w:rsidR="00C81801" w:rsidRPr="00C92B5C" w:rsidRDefault="00C81801" w:rsidP="009B20D6">
            <w:pPr>
              <w:spacing w:before="20" w:after="20" w:line="240" w:lineRule="auto"/>
              <w:rPr>
                <w:rFonts w:ascii="Cambria" w:hAnsi="Cambria" w:cs="Cambria"/>
                <w:bCs/>
                <w:sz w:val="16"/>
                <w:szCs w:val="16"/>
              </w:rPr>
            </w:pPr>
            <w:r>
              <w:rPr>
                <w:rFonts w:ascii="Cambria" w:hAnsi="Cambria" w:cs="Cambria"/>
                <w:bCs/>
                <w:sz w:val="16"/>
                <w:szCs w:val="16"/>
              </w:rPr>
              <w:t>P3</w:t>
            </w:r>
          </w:p>
        </w:tc>
      </w:tr>
      <w:tr w:rsidR="00C81801" w:rsidRPr="00C92B5C" w14:paraId="6155DC08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5F98" w14:textId="77777777" w:rsidR="00C81801" w:rsidRPr="00C92B5C" w:rsidRDefault="00C81801" w:rsidP="009B20D6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334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AAD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E78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420E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F9B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B91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F47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25E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F12F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7A98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EABE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5A87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C3A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C36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AD5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67794332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166B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D5D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FAA8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5FB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A41A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46AA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D104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DAF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F177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1E3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636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039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C47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13A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D8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8D8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3AB204EE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C170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AB3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572C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0808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8A4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FFE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5955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F02A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5E3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B470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FDCF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9CE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84C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13A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829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34F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4EB35920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FB98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EDF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8D8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2060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04C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E02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DE9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5075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63F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6F4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3659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C0FB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C77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8980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C59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20A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6F785AC4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F704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3ED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3085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3AE9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F7E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B337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2A6C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FB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669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8AE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4FC5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24F0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B82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C814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159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61A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273FFC7B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0603" w14:textId="77777777" w:rsidR="00C81801" w:rsidRPr="00C92B5C" w:rsidRDefault="00C81801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A82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001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37D9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5369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CE01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D3E3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809B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872A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BEE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2FFD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6CA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D966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206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80A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8F3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754CDB46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5BE91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CB03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2261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46C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3AF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D897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FBC1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0BE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979E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7A2C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DC91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AAA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9BC5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AB43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6ED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893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64385B08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4FEC6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AC9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04C0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E90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5CA2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3E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F73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20E7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86E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4FA5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4464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7E80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57A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AE9E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D72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7CE7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4E1BE499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3DC3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3455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8233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3A6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C02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7905B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B40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102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4E7E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1A88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AA5B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5696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9662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1399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2C8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1D1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5D0D47BC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B01B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9AC3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07A7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81CA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0D7B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4A2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A206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B00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638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7CBB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63B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A36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0E2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980C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477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16D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36A77D15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E225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1800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7D8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C75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1A0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9A2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647C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D57B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017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DAE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0EF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9945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7E1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D97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DBB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0E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66FEECEB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6D30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U_07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7AD1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93A3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AC2B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E0F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0232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4F7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20FA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2C7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9D74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96E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337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A7A9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D924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F3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0BE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2E619AD9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D633" w14:textId="77777777" w:rsidR="00C81801" w:rsidRPr="00C92B5C" w:rsidRDefault="00C81801" w:rsidP="009B20D6">
            <w:pPr>
              <w:widowControl w:val="0"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U_08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D52C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2D2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05F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861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7F4C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6050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BBA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8FAF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DAF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C0E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1399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4A3B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9296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154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36D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</w:tr>
      <w:tr w:rsidR="00C81801" w:rsidRPr="00C92B5C" w14:paraId="5C88FD50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E3326" w14:textId="77777777" w:rsidR="00C81801" w:rsidRPr="00C92B5C" w:rsidRDefault="00C81801" w:rsidP="009B20D6">
            <w:pPr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1B1D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E70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BBF1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E7B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FB1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0EC2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1BBD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EF46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E51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B8A6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8A21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E8FE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E144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377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93D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  <w:tr w:rsidR="00C81801" w:rsidRPr="00C92B5C" w14:paraId="26098981" w14:textId="77777777" w:rsidTr="009B20D6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AC2FA" w14:textId="77777777" w:rsidR="00C81801" w:rsidRPr="00C92B5C" w:rsidRDefault="00C81801" w:rsidP="009B20D6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6AD4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2B9C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D4B6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696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FF90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3C2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CF1A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FF6A1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394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455BA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AC18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BE15F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1CC62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C92B5C">
              <w:rPr>
                <w:rFonts w:ascii="Cambria" w:hAnsi="Cambria" w:cs="Cambria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A16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78B5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</w:p>
        </w:tc>
      </w:tr>
    </w:tbl>
    <w:p w14:paraId="56ECD3DB" w14:textId="77777777" w:rsidR="00C81801" w:rsidRPr="00C92B5C" w:rsidRDefault="00C81801" w:rsidP="00C81801">
      <w:pPr>
        <w:pStyle w:val="Nagwek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07"/>
      </w:tblGrid>
      <w:tr w:rsidR="00C81801" w:rsidRPr="00C92B5C" w14:paraId="08D2E446" w14:textId="77777777" w:rsidTr="009B20D6">
        <w:trPr>
          <w:trHeight w:val="93"/>
          <w:jc w:val="center"/>
        </w:trPr>
        <w:tc>
          <w:tcPr>
            <w:tcW w:w="9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86906" w14:textId="77777777" w:rsidR="00C81801" w:rsidRPr="00F83C8D" w:rsidRDefault="00C81801" w:rsidP="00C81801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Obecność na zajęciach zgodnie z obowiązującym Regulaminem studiów.</w:t>
            </w:r>
          </w:p>
          <w:p w14:paraId="4A31FDAB" w14:textId="77777777" w:rsidR="00C81801" w:rsidRPr="00F83C8D" w:rsidRDefault="00C81801" w:rsidP="00C81801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Wykonanie zleconych zadań w toku wykładów, ćwiczeń</w:t>
            </w:r>
            <w:r>
              <w:rPr>
                <w:rFonts w:ascii="Cambria" w:hAnsi="Cambria"/>
              </w:rPr>
              <w:t xml:space="preserve">, zajęć praktycznych </w:t>
            </w:r>
            <w:r w:rsidRPr="00F83C8D">
              <w:rPr>
                <w:rFonts w:ascii="Cambria" w:hAnsi="Cambria"/>
              </w:rPr>
              <w:t>i samokształcenie</w:t>
            </w:r>
          </w:p>
          <w:p w14:paraId="7ADD77F0" w14:textId="77777777" w:rsidR="00C81801" w:rsidRPr="00F83C8D" w:rsidRDefault="00C81801" w:rsidP="009B20D6">
            <w:pPr>
              <w:pStyle w:val="karta"/>
              <w:ind w:left="720"/>
              <w:rPr>
                <w:rFonts w:ascii="Cambria" w:hAnsi="Cambria"/>
              </w:rPr>
            </w:pPr>
          </w:p>
          <w:p w14:paraId="1D4F24D5" w14:textId="77777777" w:rsidR="00C81801" w:rsidRPr="00F83C8D" w:rsidRDefault="00C81801" w:rsidP="009B20D6">
            <w:pPr>
              <w:pStyle w:val="karta"/>
              <w:rPr>
                <w:rFonts w:ascii="Cambria" w:hAnsi="Cambria"/>
                <w:b/>
                <w:bCs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Wykład: </w:t>
            </w:r>
            <w:r w:rsidRPr="00F83C8D">
              <w:rPr>
                <w:rFonts w:ascii="Cambria" w:hAnsi="Cambria"/>
              </w:rPr>
              <w:t>wykonanie zleconych zadań w toku wykładów kolokwia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0044AF90" w14:textId="77777777" w:rsidR="00C81801" w:rsidRPr="00F83C8D" w:rsidRDefault="00C81801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60FD2EB" w14:textId="77777777" w:rsidR="00C81801" w:rsidRDefault="00C81801" w:rsidP="009B20D6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  <w:b/>
                <w:bCs/>
              </w:rPr>
              <w:t xml:space="preserve">Ćwiczenia: </w:t>
            </w:r>
            <w:r w:rsidRPr="00F83C8D">
              <w:rPr>
                <w:rFonts w:ascii="Cambria" w:hAnsi="Cambria"/>
              </w:rPr>
              <w:t>ocena podsumowująca powstała na podstawie ocen formujących uzyskanych w semestrze i złożenie pracy pisemnej</w:t>
            </w:r>
            <w:r>
              <w:rPr>
                <w:rFonts w:ascii="Cambria" w:hAnsi="Cambria"/>
              </w:rPr>
              <w:t xml:space="preserve"> 1 w semestrze</w:t>
            </w:r>
          </w:p>
          <w:p w14:paraId="081B76A4" w14:textId="77777777" w:rsidR="00C81801" w:rsidRPr="00F83C8D" w:rsidRDefault="00C81801" w:rsidP="009B20D6">
            <w:pPr>
              <w:pStyle w:val="karta"/>
              <w:rPr>
                <w:rFonts w:ascii="Cambria" w:hAnsi="Cambria"/>
              </w:rPr>
            </w:pPr>
          </w:p>
          <w:p w14:paraId="20A31758" w14:textId="77777777" w:rsidR="00C81801" w:rsidRPr="00645199" w:rsidRDefault="00C818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Zajęcia </w:t>
            </w:r>
            <w:r w:rsidRPr="00645199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praktyczne (ZP): </w:t>
            </w:r>
            <w:r w:rsidRPr="00645199">
              <w:rPr>
                <w:rFonts w:ascii="Cambria" w:hAnsi="Cambria" w:cs="Times New Roman"/>
                <w:sz w:val="20"/>
                <w:szCs w:val="20"/>
                <w:lang w:eastAsia="en-US"/>
              </w:rPr>
              <w:t>ocena podsumowująca powstała na podstawie oceny uzyskanej w czasie zajęć na oddziale i złożenie pracy pisemnej (opis przypadku i proces pielęgnowania )</w:t>
            </w:r>
          </w:p>
          <w:p w14:paraId="2BC3536D" w14:textId="77777777" w:rsidR="00C81801" w:rsidRPr="00F83C8D" w:rsidRDefault="00C81801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F6448DF" w14:textId="77777777" w:rsidR="00C81801" w:rsidRPr="00F83C8D" w:rsidRDefault="00C81801" w:rsidP="009B20D6">
            <w:pPr>
              <w:pStyle w:val="karta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Zaliczenie przedmiotu: </w:t>
            </w:r>
            <w:r>
              <w:rPr>
                <w:rFonts w:ascii="Cambria" w:hAnsi="Cambria"/>
              </w:rPr>
              <w:t>Egzamin</w:t>
            </w:r>
          </w:p>
          <w:p w14:paraId="454C8FC4" w14:textId="77777777" w:rsidR="00C81801" w:rsidRPr="00F83C8D" w:rsidRDefault="00C81801" w:rsidP="00C81801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83C8D">
              <w:rPr>
                <w:rFonts w:ascii="Cambria" w:hAnsi="Cambria"/>
              </w:rPr>
              <w:t>isemny - test obejmujący materiał z zakresu wykładów</w:t>
            </w:r>
            <w:r>
              <w:rPr>
                <w:rFonts w:ascii="Cambria" w:hAnsi="Cambria"/>
              </w:rPr>
              <w:t xml:space="preserve">, </w:t>
            </w:r>
            <w:r w:rsidRPr="00F83C8D">
              <w:rPr>
                <w:rFonts w:ascii="Cambria" w:hAnsi="Cambria"/>
              </w:rPr>
              <w:t>ćwiczeń</w:t>
            </w:r>
            <w:r>
              <w:rPr>
                <w:rFonts w:ascii="Cambria" w:hAnsi="Cambria"/>
              </w:rPr>
              <w:t xml:space="preserve"> i zajęć praktycznych</w:t>
            </w:r>
          </w:p>
          <w:p w14:paraId="25343CAE" w14:textId="77777777" w:rsidR="00C81801" w:rsidRPr="00F83C8D" w:rsidRDefault="00C81801" w:rsidP="00C81801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>Warunkiem uzyskania oceny pozytywnej jest minimum 60% poprawnych odpowiedzi.</w:t>
            </w:r>
          </w:p>
          <w:p w14:paraId="600896F5" w14:textId="77777777" w:rsidR="00C81801" w:rsidRPr="00F83C8D" w:rsidRDefault="00C81801" w:rsidP="00C81801">
            <w:pPr>
              <w:pStyle w:val="karta"/>
              <w:numPr>
                <w:ilvl w:val="0"/>
                <w:numId w:val="1"/>
              </w:numPr>
              <w:suppressAutoHyphens w:val="0"/>
              <w:rPr>
                <w:rFonts w:ascii="Cambria" w:hAnsi="Cambria"/>
              </w:rPr>
            </w:pPr>
            <w:r w:rsidRPr="00F83C8D">
              <w:rPr>
                <w:rFonts w:ascii="Cambria" w:hAnsi="Cambria"/>
              </w:rPr>
              <w:t xml:space="preserve">Poprawa I </w:t>
            </w:r>
            <w:proofErr w:type="spellStart"/>
            <w:r w:rsidRPr="00F83C8D">
              <w:rPr>
                <w:rFonts w:ascii="Cambria" w:hAnsi="Cambria"/>
              </w:rPr>
              <w:t>i</w:t>
            </w:r>
            <w:proofErr w:type="spellEnd"/>
            <w:r w:rsidRPr="00F83C8D">
              <w:rPr>
                <w:rFonts w:ascii="Cambria" w:hAnsi="Cambria"/>
              </w:rPr>
              <w:t xml:space="preserve"> II –testowy pisemny. Warunkiem uzyskania oceny pozytywnej to minimum 60% poprawnych odpowiedzi.</w:t>
            </w:r>
          </w:p>
          <w:p w14:paraId="4494143D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Kryteria oceny:</w:t>
            </w:r>
          </w:p>
          <w:p w14:paraId="7FD93CD3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60%-67% ocenia dostateczny (3,0)</w:t>
            </w:r>
          </w:p>
          <w:p w14:paraId="4BFF7498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68%-75% ocena dość dobry (3,5)</w:t>
            </w:r>
          </w:p>
          <w:p w14:paraId="2228D47F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76%-83% ocena dobra (4,0)</w:t>
            </w:r>
          </w:p>
          <w:p w14:paraId="136CC77C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84%-91% ocena ponad dobry (4,5)</w:t>
            </w:r>
          </w:p>
          <w:p w14:paraId="4F2D8E21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92%-100% ocena bardzo dobra (5,0)</w:t>
            </w:r>
          </w:p>
          <w:p w14:paraId="21B256AA" w14:textId="77777777" w:rsidR="00C81801" w:rsidRDefault="00C818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51B386F5" w14:textId="77777777" w:rsidR="00C81801" w:rsidRDefault="00C818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en-US"/>
              </w:rPr>
            </w:pPr>
            <w:r w:rsidRPr="00C92B5C"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  <w:t xml:space="preserve">Praktyka zawodowa (PZ): </w:t>
            </w:r>
            <w:r w:rsidRPr="00C92B5C">
              <w:rPr>
                <w:rFonts w:ascii="Cambria" w:hAnsi="Cambria" w:cs="Times New Roman"/>
                <w:sz w:val="20"/>
                <w:szCs w:val="20"/>
                <w:lang w:eastAsia="en-US"/>
              </w:rPr>
              <w:t>zaliczenie aktywności studenta (w dzienniczku praktyk)</w:t>
            </w:r>
            <w:r>
              <w:rPr>
                <w:rFonts w:ascii="Cambria" w:hAnsi="Cambria" w:cs="Times New Roman"/>
                <w:sz w:val="20"/>
                <w:szCs w:val="20"/>
                <w:lang w:eastAsia="en-US"/>
              </w:rPr>
              <w:t xml:space="preserve"> </w:t>
            </w:r>
          </w:p>
          <w:p w14:paraId="6F4D3E9E" w14:textId="77777777" w:rsidR="00C81801" w:rsidRPr="00F83C8D" w:rsidRDefault="00C81801" w:rsidP="009B20D6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01681688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Samokształcenie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83C8D">
              <w:rPr>
                <w:rFonts w:ascii="Cambria" w:hAnsi="Cambria" w:cs="Times New Roman"/>
                <w:b/>
                <w:bCs/>
                <w:sz w:val="20"/>
                <w:szCs w:val="20"/>
              </w:rPr>
              <w:t>(S):</w:t>
            </w:r>
            <w:r w:rsidRPr="00F83C8D">
              <w:rPr>
                <w:rFonts w:ascii="Cambria" w:hAnsi="Cambria" w:cs="Times New Roman"/>
                <w:sz w:val="20"/>
                <w:szCs w:val="20"/>
              </w:rPr>
              <w:t xml:space="preserve"> warunkiem zaliczenia jest złożenie  prac pisemnych określonych przez nauczyciela. Aby uzyskać zaliczenie bez oceny (</w:t>
            </w:r>
            <w:proofErr w:type="spellStart"/>
            <w:r w:rsidRPr="00F83C8D">
              <w:rPr>
                <w:rFonts w:ascii="Cambria" w:hAnsi="Cambria" w:cs="Times New Roman"/>
                <w:sz w:val="20"/>
                <w:szCs w:val="20"/>
              </w:rPr>
              <w:t>zal</w:t>
            </w:r>
            <w:proofErr w:type="spellEnd"/>
            <w:r w:rsidRPr="00F83C8D">
              <w:rPr>
                <w:rFonts w:ascii="Cambria" w:hAnsi="Cambria" w:cs="Times New Roman"/>
                <w:sz w:val="20"/>
                <w:szCs w:val="20"/>
              </w:rPr>
              <w:t>.), należy spełnić kryteria oceny pracy pisemnej i uzyskać minimum 9 punktów:</w:t>
            </w:r>
          </w:p>
          <w:p w14:paraId="11351EE0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Zawartość merytoryczna (wykazanie wiedzy, i zrozumienia tematu, zawartość zgodna z tematem, dobór literatury) 0-3punkty</w:t>
            </w:r>
          </w:p>
          <w:p w14:paraId="3DEE2515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Uporządkowany układ treści (wstęp, rozwinięcie, zakończenie z wnioskami) (0-3 punkty)</w:t>
            </w:r>
          </w:p>
          <w:p w14:paraId="74117453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Język (poprawność terminologiczna i językowa) (0-3 punkty)</w:t>
            </w:r>
          </w:p>
          <w:p w14:paraId="5CA886A4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Innowacyjność (pomysłowość, praca niekonwencjonalna, (0-3 punkty)</w:t>
            </w:r>
          </w:p>
          <w:p w14:paraId="48423066" w14:textId="77777777" w:rsidR="00C81801" w:rsidRPr="00F83C8D" w:rsidRDefault="00C81801" w:rsidP="009B20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83C8D">
              <w:rPr>
                <w:rFonts w:ascii="Cambria" w:hAnsi="Cambria" w:cs="Times New Roman"/>
                <w:sz w:val="20"/>
                <w:szCs w:val="20"/>
              </w:rPr>
              <w:t>- praca powinna być pisana samodzielnie bez korzystania z AI (0-3 punkty)</w:t>
            </w:r>
          </w:p>
          <w:p w14:paraId="2E478555" w14:textId="77777777" w:rsidR="00C81801" w:rsidRPr="00B55708" w:rsidRDefault="00C81801" w:rsidP="009B20D6">
            <w:pPr>
              <w:suppressAutoHyphens w:val="0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1D8C1578" w14:textId="77777777" w:rsidR="00C81801" w:rsidRPr="00C92B5C" w:rsidRDefault="00C81801" w:rsidP="00C81801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lastRenderedPageBreak/>
        <w:t>10. Forma zaliczenia zajęć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81801" w:rsidRPr="00C92B5C" w14:paraId="4C4518DE" w14:textId="77777777" w:rsidTr="009B20D6">
        <w:trPr>
          <w:trHeight w:val="540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4D60" w14:textId="77777777" w:rsidR="00C81801" w:rsidRPr="00C92B5C" w:rsidRDefault="00C81801" w:rsidP="009B20D6">
            <w:pPr>
              <w:spacing w:before="120" w:after="1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Egzamin</w:t>
            </w:r>
          </w:p>
        </w:tc>
      </w:tr>
    </w:tbl>
    <w:p w14:paraId="11D7D0F2" w14:textId="77777777" w:rsidR="00C81801" w:rsidRPr="00C92B5C" w:rsidRDefault="00C81801" w:rsidP="00C81801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b w:val="0"/>
          <w:bCs w:val="0"/>
          <w:sz w:val="22"/>
          <w:szCs w:val="22"/>
        </w:rPr>
        <w:t>11. Obciążenie pracą studenta (sposób wyznaczenia punktów ECTS):</w:t>
      </w:r>
    </w:p>
    <w:tbl>
      <w:tblPr>
        <w:tblW w:w="9896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85"/>
        <w:gridCol w:w="7"/>
      </w:tblGrid>
      <w:tr w:rsidR="00C81801" w:rsidRPr="00C92B5C" w14:paraId="7FEDE509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794A8" w14:textId="77777777" w:rsidR="00C81801" w:rsidRPr="00C92B5C" w:rsidRDefault="00C81801" w:rsidP="009B20D6">
            <w:pPr>
              <w:spacing w:before="20" w:after="20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EA21C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C81801" w:rsidRPr="00C92B5C" w14:paraId="6B13C63D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87471" w14:textId="77777777" w:rsidR="00C81801" w:rsidRPr="00C92B5C" w:rsidRDefault="00C81801" w:rsidP="009B20D6">
            <w:pPr>
              <w:snapToGrid w:val="0"/>
              <w:spacing w:before="20" w:after="20"/>
              <w:jc w:val="center"/>
              <w:rPr>
                <w:rFonts w:ascii="Cambria" w:hAnsi="Cambria" w:cs="Cambri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7FBB9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0DEE5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81801" w:rsidRPr="00C92B5C" w14:paraId="1F13040D" w14:textId="77777777" w:rsidTr="009B20D6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A90433" w14:textId="77777777" w:rsidR="00C81801" w:rsidRPr="00C92B5C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bCs/>
              </w:rPr>
              <w:t>Godziny kontaktowe studenta (w ramach zajęć):</w:t>
            </w:r>
          </w:p>
        </w:tc>
      </w:tr>
      <w:tr w:rsidR="00C81801" w:rsidRPr="00C92B5C" w14:paraId="08A2DABB" w14:textId="77777777" w:rsidTr="009B20D6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3360" w14:textId="77777777" w:rsidR="00C81801" w:rsidRPr="00C92B5C" w:rsidRDefault="00C81801" w:rsidP="009B20D6">
            <w:pPr>
              <w:spacing w:before="20" w:after="20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2BCC0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FC12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iCs/>
              </w:rPr>
            </w:pPr>
            <w:r w:rsidRPr="00C92B5C">
              <w:rPr>
                <w:rFonts w:ascii="Cambria" w:hAnsi="Cambria" w:cs="Cambria"/>
                <w:b/>
                <w:iCs/>
              </w:rPr>
              <w:t>x</w:t>
            </w:r>
          </w:p>
        </w:tc>
      </w:tr>
      <w:tr w:rsidR="00C81801" w:rsidRPr="00C92B5C" w14:paraId="2BF67AC9" w14:textId="77777777" w:rsidTr="009B20D6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ADE351" w14:textId="77777777" w:rsidR="00C81801" w:rsidRPr="00D11CD3" w:rsidRDefault="00C81801" w:rsidP="009B20D6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D11CD3">
              <w:rPr>
                <w:rFonts w:ascii="Cambria" w:hAnsi="Cambria" w:cs="Cambria"/>
                <w:b/>
                <w:iCs/>
              </w:rPr>
              <w:t>Praca własna studenta (indywidualna praca studenta związana z zajęciami):</w:t>
            </w:r>
          </w:p>
        </w:tc>
      </w:tr>
      <w:tr w:rsidR="00C81801" w:rsidRPr="00D11CD3" w14:paraId="72E044D1" w14:textId="77777777" w:rsidTr="009B20D6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3B20" w14:textId="77777777" w:rsidR="00C81801" w:rsidRPr="00D11CD3" w:rsidRDefault="00C81801" w:rsidP="009B20D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 xml:space="preserve">Samokształcenie </w:t>
            </w:r>
          </w:p>
          <w:p w14:paraId="5AD606C0" w14:textId="77777777" w:rsidR="00C81801" w:rsidRPr="00D11CD3" w:rsidRDefault="00C81801" w:rsidP="009B20D6">
            <w:pPr>
              <w:spacing w:before="20" w:after="20" w:line="240" w:lineRule="auto"/>
              <w:rPr>
                <w:rFonts w:ascii="Cambria" w:hAnsi="Cambria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Przygotowanie do egzaminu /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DE291" w14:textId="77777777" w:rsidR="00C81801" w:rsidRPr="00D11CD3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C750" w14:textId="77777777" w:rsidR="00C81801" w:rsidRPr="00D11CD3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D11CD3">
              <w:rPr>
                <w:rFonts w:ascii="Cambria" w:hAnsi="Cambria" w:cs="Cambria"/>
                <w:sz w:val="20"/>
                <w:szCs w:val="20"/>
              </w:rPr>
              <w:t>x</w:t>
            </w:r>
          </w:p>
        </w:tc>
      </w:tr>
      <w:tr w:rsidR="00C81801" w:rsidRPr="00C92B5C" w14:paraId="71AEB155" w14:textId="77777777" w:rsidTr="009B20D6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CF067" w14:textId="77777777" w:rsidR="00C81801" w:rsidRPr="00B55708" w:rsidRDefault="00C81801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573E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330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A55C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>0</w:t>
            </w:r>
          </w:p>
        </w:tc>
      </w:tr>
      <w:tr w:rsidR="00C81801" w:rsidRPr="00C92B5C" w14:paraId="07B58D5A" w14:textId="77777777" w:rsidTr="009B20D6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5EDD5" w14:textId="77777777" w:rsidR="00C81801" w:rsidRPr="00C92B5C" w:rsidRDefault="00C81801" w:rsidP="009B20D6">
            <w:pPr>
              <w:spacing w:before="20" w:after="20" w:line="240" w:lineRule="auto"/>
              <w:jc w:val="right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liczba pkt ECTS przypisana do </w:t>
            </w:r>
            <w:r w:rsidRPr="00C92B5C">
              <w:rPr>
                <w:rFonts w:ascii="Cambria" w:hAnsi="Cambria" w:cs="Cambria"/>
                <w:b/>
                <w:bCs/>
                <w:sz w:val="20"/>
                <w:szCs w:val="20"/>
              </w:rPr>
              <w:t>zajęć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t xml:space="preserve">:  </w:t>
            </w:r>
            <w:r w:rsidRPr="00C92B5C">
              <w:rPr>
                <w:rFonts w:ascii="Cambria" w:hAnsi="Cambria" w:cs="Cambria"/>
                <w:b/>
                <w:sz w:val="20"/>
                <w:szCs w:val="20"/>
              </w:rPr>
              <w:br/>
            </w:r>
            <w:r w:rsidRPr="00C92B5C">
              <w:rPr>
                <w:rFonts w:ascii="Cambria" w:hAnsi="Cambria" w:cs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1EA36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>
              <w:rPr>
                <w:rFonts w:ascii="Cambria" w:hAnsi="Cambria" w:cs="Cambria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C753" w14:textId="77777777" w:rsidR="00C81801" w:rsidRPr="00C92B5C" w:rsidRDefault="00C81801" w:rsidP="009B20D6">
            <w:pPr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</w:p>
        </w:tc>
      </w:tr>
    </w:tbl>
    <w:p w14:paraId="5AFC7323" w14:textId="77777777" w:rsidR="00C81801" w:rsidRPr="00C92B5C" w:rsidRDefault="00C81801" w:rsidP="00C81801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89"/>
      </w:tblGrid>
      <w:tr w:rsidR="00C81801" w:rsidRPr="00C92B5C" w14:paraId="2C156C35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DD75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bookmarkStart w:id="0" w:name="_Hlk124784383"/>
            <w:r w:rsidRPr="00C92B5C">
              <w:rPr>
                <w:rFonts w:ascii="Cambria" w:hAnsi="Cambria" w:cs="Cambria"/>
                <w:b/>
                <w:sz w:val="20"/>
                <w:szCs w:val="20"/>
              </w:rPr>
              <w:t>Literatura obowiązkowa:</w:t>
            </w:r>
          </w:p>
          <w:p w14:paraId="3E119FE1" w14:textId="77777777" w:rsidR="00C81801" w:rsidRPr="005B0656" w:rsidRDefault="00C818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K.Kocka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L.Marcinowicz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B.Ślusarska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. Pielęgniarstwo rodzinne i opieka środowiskowa. </w:t>
            </w:r>
          </w:p>
          <w:p w14:paraId="452F546D" w14:textId="77777777" w:rsidR="00C81801" w:rsidRPr="005B0656" w:rsidRDefault="00C818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Wydawnictwo PZWL, Warszawa 2019</w:t>
            </w:r>
          </w:p>
          <w:p w14:paraId="43C6C3B2" w14:textId="77777777" w:rsidR="00C81801" w:rsidRPr="005B0656" w:rsidRDefault="00C818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A.Kabala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, A. Nowacka, E. Pawłowska. POZ w Polsce Struktura, zadania, funkcje. Wydawnictwo </w:t>
            </w:r>
          </w:p>
          <w:p w14:paraId="3B4E654C" w14:textId="77777777" w:rsidR="00C81801" w:rsidRPr="005B0656" w:rsidRDefault="00C818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>Lekarskie PZWL, 2017</w:t>
            </w:r>
          </w:p>
          <w:p w14:paraId="4990E216" w14:textId="77777777" w:rsidR="00C81801" w:rsidRPr="005B0656" w:rsidRDefault="00C81801" w:rsidP="009B20D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3. B.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Brosowska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E.Mielczarek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-Pankiewicz. Pielęgniarstwo środowiskowe tom 1-2. Wydawnictwo </w:t>
            </w:r>
          </w:p>
          <w:p w14:paraId="563E38C9" w14:textId="77777777" w:rsidR="00C81801" w:rsidRPr="00C92B5C" w:rsidRDefault="00C81801" w:rsidP="009B20D6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Makmed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>, 2015</w:t>
            </w:r>
          </w:p>
        </w:tc>
      </w:tr>
      <w:tr w:rsidR="00C81801" w:rsidRPr="00C92B5C" w14:paraId="1A7CBD1D" w14:textId="77777777" w:rsidTr="009B20D6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0A64" w14:textId="77777777" w:rsidR="00C81801" w:rsidRPr="00C92B5C" w:rsidRDefault="00C818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09CC6FB4" w14:textId="77777777" w:rsidR="00C81801" w:rsidRPr="005B0656" w:rsidRDefault="00C81801" w:rsidP="009B20D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1.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Woynarowska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 B., — Edukacja zdrowotna. Podstawy teoretyczne, metodyka, praktyka., Warszawa, 2018, PWN</w:t>
            </w:r>
          </w:p>
          <w:p w14:paraId="02E609E9" w14:textId="77777777" w:rsidR="00C81801" w:rsidRPr="005B0656" w:rsidRDefault="00C81801" w:rsidP="009B20D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Kilańska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D.,Dominiak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I.,Gaworska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-Krzemińska A., Ordynowanie leków i wypisywanie recept - przewodnik dla   pielęgniarek i położnych.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Wyd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 4, 2021</w:t>
            </w:r>
          </w:p>
          <w:p w14:paraId="4E16E7FD" w14:textId="77777777" w:rsidR="00C81801" w:rsidRPr="005B0656" w:rsidRDefault="00C81801" w:rsidP="009B20D6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3. Hryniewiecka E., Ordynacja i farmakoterapia w praktyce pielęgniarki i położnej. Wydawnictwo </w:t>
            </w:r>
            <w:proofErr w:type="spellStart"/>
            <w:r w:rsidRPr="005B0656">
              <w:rPr>
                <w:rFonts w:ascii="Cambria" w:hAnsi="Cambria" w:cs="Cambria"/>
                <w:sz w:val="20"/>
                <w:szCs w:val="20"/>
              </w:rPr>
              <w:t>Edra</w:t>
            </w:r>
            <w:proofErr w:type="spellEnd"/>
            <w:r w:rsidRPr="005B0656">
              <w:rPr>
                <w:rFonts w:ascii="Cambria" w:hAnsi="Cambria" w:cs="Cambria"/>
                <w:sz w:val="20"/>
                <w:szCs w:val="20"/>
              </w:rPr>
              <w:t xml:space="preserve"> Urban </w:t>
            </w:r>
          </w:p>
          <w:p w14:paraId="5FCEC587" w14:textId="77777777" w:rsidR="00C81801" w:rsidRPr="00C92B5C" w:rsidRDefault="00C81801" w:rsidP="009B20D6">
            <w:pPr>
              <w:pStyle w:val="Akapitzlist"/>
              <w:spacing w:after="0" w:line="240" w:lineRule="auto"/>
              <w:ind w:left="0" w:right="-567"/>
              <w:rPr>
                <w:rFonts w:ascii="Cambria" w:hAnsi="Cambria"/>
              </w:rPr>
            </w:pPr>
            <w:r w:rsidRPr="005B0656">
              <w:rPr>
                <w:rFonts w:ascii="Cambria" w:hAnsi="Cambria" w:cs="Cambria"/>
                <w:sz w:val="20"/>
                <w:szCs w:val="20"/>
              </w:rPr>
              <w:t xml:space="preserve">    &amp; Partner, 2019.</w:t>
            </w:r>
          </w:p>
        </w:tc>
      </w:tr>
    </w:tbl>
    <w:bookmarkEnd w:id="0"/>
    <w:p w14:paraId="3E6FB8AF" w14:textId="77777777" w:rsidR="00C81801" w:rsidRPr="00C92B5C" w:rsidRDefault="00C81801" w:rsidP="00C81801">
      <w:pPr>
        <w:pStyle w:val="Legenda1"/>
        <w:spacing w:before="120" w:after="120" w:line="240" w:lineRule="auto"/>
        <w:rPr>
          <w:rFonts w:ascii="Cambria" w:hAnsi="Cambria"/>
        </w:rPr>
      </w:pPr>
      <w:r w:rsidRPr="00C92B5C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81801" w:rsidRPr="00C92B5C" w14:paraId="4ADA7698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DF6C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27E0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C92B5C">
              <w:rPr>
                <w:rFonts w:ascii="Cambria" w:hAnsi="Cambria"/>
              </w:rPr>
              <w:t>Beata Majchrzak</w:t>
            </w:r>
          </w:p>
        </w:tc>
      </w:tr>
      <w:tr w:rsidR="00C81801" w:rsidRPr="00C92B5C" w14:paraId="0555ED1C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843A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18B32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10.09.2024</w:t>
            </w:r>
          </w:p>
        </w:tc>
      </w:tr>
      <w:tr w:rsidR="00C81801" w:rsidRPr="00C92B5C" w14:paraId="0F96A270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60CE2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91F67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C81801" w:rsidRPr="00C92B5C" w14:paraId="445444E8" w14:textId="77777777" w:rsidTr="009B20D6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26B5F" w14:textId="77777777" w:rsidR="00C81801" w:rsidRPr="00C92B5C" w:rsidRDefault="00C81801" w:rsidP="009B20D6">
            <w:pPr>
              <w:spacing w:before="60" w:after="60" w:line="240" w:lineRule="auto"/>
              <w:rPr>
                <w:rFonts w:ascii="Cambria" w:hAnsi="Cambria"/>
              </w:rPr>
            </w:pPr>
            <w:r w:rsidRPr="00C92B5C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DD655" w14:textId="77777777" w:rsidR="00C81801" w:rsidRPr="00C92B5C" w:rsidRDefault="00C81801" w:rsidP="009B20D6">
            <w:pPr>
              <w:snapToGrid w:val="0"/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33D9CF33" w14:textId="77777777" w:rsidR="00C81801" w:rsidRDefault="00C81801" w:rsidP="00C81801">
      <w:pPr>
        <w:spacing w:after="0"/>
        <w:rPr>
          <w:rFonts w:ascii="Cambria" w:hAnsi="Cambria"/>
        </w:rPr>
      </w:pPr>
    </w:p>
    <w:p w14:paraId="6DFDD883" w14:textId="77777777" w:rsidR="00C81801" w:rsidRPr="00C81801" w:rsidRDefault="00C81801" w:rsidP="00C81801">
      <w:pPr>
        <w:rPr>
          <w:rFonts w:ascii="Cambria" w:hAnsi="Cambria"/>
        </w:rPr>
      </w:pPr>
    </w:p>
    <w:p w14:paraId="389BAA8C" w14:textId="77777777" w:rsidR="00C81801" w:rsidRDefault="00C81801" w:rsidP="00C81801">
      <w:pPr>
        <w:spacing w:after="0"/>
        <w:rPr>
          <w:rFonts w:ascii="Cambria" w:hAnsi="Cambria"/>
        </w:rPr>
      </w:pPr>
    </w:p>
    <w:p w14:paraId="318178BE" w14:textId="77777777" w:rsidR="00C81801" w:rsidRDefault="00C81801" w:rsidP="00C81801">
      <w:pPr>
        <w:spacing w:after="0"/>
        <w:rPr>
          <w:rFonts w:ascii="Cambria" w:hAnsi="Cambria"/>
        </w:rPr>
      </w:pPr>
    </w:p>
    <w:p w14:paraId="15FB24B6" w14:textId="5EBC233F" w:rsidR="00C81801" w:rsidRDefault="00C81801" w:rsidP="00C81801">
      <w:pPr>
        <w:tabs>
          <w:tab w:val="left" w:pos="1050"/>
        </w:tabs>
        <w:spacing w:after="0"/>
        <w:rPr>
          <w:rFonts w:ascii="Cambria" w:hAnsi="Cambria"/>
        </w:rPr>
      </w:pPr>
      <w:r>
        <w:rPr>
          <w:rFonts w:ascii="Cambria" w:hAnsi="Cambria"/>
        </w:rPr>
        <w:tab/>
      </w:r>
    </w:p>
    <w:p w14:paraId="6BCA36A3" w14:textId="77777777" w:rsidR="00241EE4" w:rsidRDefault="00241EE4" w:rsidP="00C81801">
      <w:pPr>
        <w:spacing w:after="0"/>
        <w:rPr>
          <w:rFonts w:ascii="Cambria" w:hAnsi="Cambria"/>
        </w:rPr>
      </w:pPr>
    </w:p>
    <w:p w14:paraId="38585E25" w14:textId="77777777" w:rsidR="00241EE4" w:rsidRPr="00241EE4" w:rsidRDefault="00241EE4" w:rsidP="00241EE4">
      <w:pPr>
        <w:rPr>
          <w:rFonts w:ascii="Cambria" w:hAnsi="Cambria"/>
        </w:rPr>
      </w:pPr>
    </w:p>
    <w:p w14:paraId="4508634F" w14:textId="77777777" w:rsidR="00241EE4" w:rsidRPr="00241EE4" w:rsidRDefault="00241EE4" w:rsidP="00241EE4">
      <w:pPr>
        <w:rPr>
          <w:rFonts w:ascii="Cambria" w:hAnsi="Cambria"/>
        </w:rPr>
      </w:pPr>
    </w:p>
    <w:p w14:paraId="5CAA248A" w14:textId="77777777" w:rsidR="00241EE4" w:rsidRPr="00241EE4" w:rsidRDefault="00241EE4" w:rsidP="00241EE4">
      <w:pPr>
        <w:rPr>
          <w:rFonts w:ascii="Cambria" w:hAnsi="Cambria"/>
        </w:rPr>
      </w:pPr>
    </w:p>
    <w:p w14:paraId="2CB0D8D1" w14:textId="77777777" w:rsidR="00241EE4" w:rsidRPr="00241EE4" w:rsidRDefault="00241EE4" w:rsidP="00241EE4">
      <w:pPr>
        <w:rPr>
          <w:rFonts w:ascii="Cambria" w:hAnsi="Cambria"/>
        </w:rPr>
      </w:pPr>
    </w:p>
    <w:p w14:paraId="55B8B595" w14:textId="77777777" w:rsidR="00241EE4" w:rsidRPr="00241EE4" w:rsidRDefault="00241EE4" w:rsidP="00241EE4">
      <w:pPr>
        <w:rPr>
          <w:rFonts w:ascii="Cambria" w:hAnsi="Cambria"/>
        </w:rPr>
      </w:pPr>
    </w:p>
    <w:p w14:paraId="687658EF" w14:textId="77777777" w:rsidR="00241EE4" w:rsidRPr="00241EE4" w:rsidRDefault="00241EE4" w:rsidP="00241EE4">
      <w:pPr>
        <w:rPr>
          <w:rFonts w:ascii="Cambria" w:hAnsi="Cambria"/>
        </w:rPr>
      </w:pPr>
    </w:p>
    <w:p w14:paraId="4309CD60" w14:textId="77777777" w:rsidR="00241EE4" w:rsidRPr="00241EE4" w:rsidRDefault="00241EE4" w:rsidP="00241EE4">
      <w:pPr>
        <w:rPr>
          <w:rFonts w:ascii="Cambria" w:hAnsi="Cambria"/>
        </w:rPr>
      </w:pPr>
    </w:p>
    <w:p w14:paraId="510B7EA2" w14:textId="77777777" w:rsidR="00241EE4" w:rsidRPr="00241EE4" w:rsidRDefault="00241EE4" w:rsidP="00241EE4">
      <w:pPr>
        <w:rPr>
          <w:rFonts w:ascii="Cambria" w:hAnsi="Cambria"/>
        </w:rPr>
      </w:pPr>
    </w:p>
    <w:p w14:paraId="1DA600FD" w14:textId="77777777" w:rsidR="00241EE4" w:rsidRPr="00241EE4" w:rsidRDefault="00241EE4" w:rsidP="00241EE4">
      <w:pPr>
        <w:rPr>
          <w:rFonts w:ascii="Cambria" w:hAnsi="Cambria"/>
        </w:rPr>
      </w:pPr>
    </w:p>
    <w:p w14:paraId="56A99F0C" w14:textId="77777777" w:rsidR="00241EE4" w:rsidRPr="00241EE4" w:rsidRDefault="00241EE4" w:rsidP="00241EE4">
      <w:pPr>
        <w:rPr>
          <w:rFonts w:ascii="Cambria" w:hAnsi="Cambria"/>
        </w:rPr>
      </w:pPr>
    </w:p>
    <w:p w14:paraId="04C9421D" w14:textId="77777777" w:rsidR="00241EE4" w:rsidRPr="00241EE4" w:rsidRDefault="00241EE4" w:rsidP="00241EE4">
      <w:pPr>
        <w:rPr>
          <w:rFonts w:ascii="Cambria" w:hAnsi="Cambria"/>
        </w:rPr>
      </w:pPr>
    </w:p>
    <w:p w14:paraId="0E9FE8F0" w14:textId="77777777" w:rsidR="00241EE4" w:rsidRPr="00241EE4" w:rsidRDefault="00241EE4" w:rsidP="00241EE4">
      <w:pPr>
        <w:rPr>
          <w:rFonts w:ascii="Cambria" w:hAnsi="Cambria"/>
        </w:rPr>
      </w:pPr>
    </w:p>
    <w:p w14:paraId="55E28111" w14:textId="77777777" w:rsidR="00241EE4" w:rsidRDefault="00241EE4" w:rsidP="00C81801">
      <w:pPr>
        <w:spacing w:after="0"/>
        <w:rPr>
          <w:rFonts w:ascii="Cambria" w:hAnsi="Cambria"/>
        </w:rPr>
      </w:pPr>
    </w:p>
    <w:p w14:paraId="23A396AC" w14:textId="77777777" w:rsidR="00241EE4" w:rsidRDefault="00241EE4" w:rsidP="00C81801">
      <w:pPr>
        <w:spacing w:after="0"/>
        <w:rPr>
          <w:rFonts w:ascii="Cambria" w:hAnsi="Cambria"/>
        </w:rPr>
      </w:pPr>
    </w:p>
    <w:p w14:paraId="6FE463CD" w14:textId="075964B7" w:rsidR="00C81801" w:rsidRPr="00C92B5C" w:rsidRDefault="00C81801" w:rsidP="00241EE4">
      <w:pPr>
        <w:tabs>
          <w:tab w:val="left" w:pos="1365"/>
        </w:tabs>
        <w:spacing w:after="0"/>
        <w:rPr>
          <w:rFonts w:ascii="Cambria" w:hAnsi="Cambria"/>
          <w:vanish/>
        </w:rPr>
      </w:pPr>
    </w:p>
    <w:sectPr w:rsidR="00C81801" w:rsidRPr="00C92B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53490" w14:textId="77777777" w:rsidR="00B52B9E" w:rsidRDefault="00B52B9E" w:rsidP="00C81801">
      <w:pPr>
        <w:spacing w:after="0" w:line="240" w:lineRule="auto"/>
      </w:pPr>
      <w:r>
        <w:separator/>
      </w:r>
    </w:p>
  </w:endnote>
  <w:endnote w:type="continuationSeparator" w:id="0">
    <w:p w14:paraId="64706137" w14:textId="77777777" w:rsidR="00B52B9E" w:rsidRDefault="00B52B9E" w:rsidP="00C8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D99C" w14:textId="77777777" w:rsidR="00B52B9E" w:rsidRDefault="00B52B9E" w:rsidP="00C81801">
      <w:pPr>
        <w:spacing w:after="0" w:line="240" w:lineRule="auto"/>
      </w:pPr>
      <w:r>
        <w:separator/>
      </w:r>
    </w:p>
  </w:footnote>
  <w:footnote w:type="continuationSeparator" w:id="0">
    <w:p w14:paraId="6E744BF4" w14:textId="77777777" w:rsidR="00B52B9E" w:rsidRDefault="00B52B9E" w:rsidP="00C8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0F0EF" w14:textId="77777777" w:rsidR="00C81801" w:rsidRDefault="00C81801" w:rsidP="00C81801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bookmarkStart w:id="1" w:name="_heading=h.30j0zll" w:colFirst="0" w:colLast="0"/>
    <w:bookmarkEnd w:id="1"/>
    <w:r>
      <w:rPr>
        <w:rFonts w:ascii="Cambria" w:eastAsia="Cambria" w:hAnsi="Cambria" w:cs="Cambria"/>
        <w:sz w:val="20"/>
        <w:szCs w:val="20"/>
      </w:rPr>
      <w:t>Załącznik nr 2</w:t>
    </w:r>
  </w:p>
  <w:p w14:paraId="2FE7C336" w14:textId="77777777" w:rsidR="00C81801" w:rsidRDefault="00C81801" w:rsidP="00C81801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pielęgniarstwo - studia pierwszego stopnia o profilu praktycznym, </w:t>
    </w:r>
  </w:p>
  <w:p w14:paraId="6938C5E8" w14:textId="77777777" w:rsidR="00C81801" w:rsidRDefault="00C81801" w:rsidP="00C81801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stanowiącego załącznik do Uchwały Nr 89/000/2024 Senatu AJP</w:t>
    </w:r>
  </w:p>
  <w:p w14:paraId="420D4693" w14:textId="77777777" w:rsidR="00C81801" w:rsidRDefault="00C81801" w:rsidP="00C81801">
    <w:pP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>z dnia 17 września 2024 r.</w:t>
    </w:r>
  </w:p>
  <w:p w14:paraId="2365B4F7" w14:textId="77777777" w:rsidR="00C81801" w:rsidRDefault="00C818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FFFFFFFF"/>
    <w:lvl w:ilvl="0">
      <w:start w:val="1"/>
      <w:numFmt w:val="lowerLetter"/>
      <w:lvlText w:val="%1)"/>
      <w:lvlJc w:val="left"/>
      <w:pPr>
        <w:ind w:left="0" w:firstLine="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Calibri" w:hAnsi="Calibri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Calibri" w:hAnsi="Calibri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Calibri" w:hAnsi="Calibri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ascii="Calibri" w:hAnsi="Calibri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Calibri" w:hAnsi="Calibri"/>
      </w:rPr>
    </w:lvl>
    <w:lvl w:ilvl="7">
      <w:start w:val="1"/>
      <w:numFmt w:val="lowerLetter"/>
      <w:lvlText w:val="%8)"/>
      <w:lvlJc w:val="left"/>
      <w:pPr>
        <w:ind w:left="0" w:firstLine="0"/>
      </w:pPr>
      <w:rPr>
        <w:rFonts w:ascii="Calibri" w:hAnsi="Calibri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Calibri" w:hAnsi="Calibri"/>
      </w:rPr>
    </w:lvl>
  </w:abstractNum>
  <w:abstractNum w:abstractNumId="1" w15:restartNumberingAfterBreak="0">
    <w:nsid w:val="0000000A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Times New Roman"/>
      </w:rPr>
    </w:lvl>
    <w:lvl w:ilvl="1">
      <w:start w:val="1"/>
      <w:numFmt w:val="decimal"/>
      <w:lvlText w:val="%2."/>
      <w:lvlJc w:val="left"/>
      <w:rPr>
        <w:rFonts w:ascii="Calibri" w:hAnsi="Calibri" w:cs="Times New Roman"/>
      </w:rPr>
    </w:lvl>
    <w:lvl w:ilvl="2">
      <w:start w:val="1"/>
      <w:numFmt w:val="decimal"/>
      <w:lvlText w:val="%3."/>
      <w:lvlJc w:val="left"/>
      <w:rPr>
        <w:rFonts w:ascii="Calibri" w:hAnsi="Calibri" w:cs="Times New Roman"/>
      </w:rPr>
    </w:lvl>
    <w:lvl w:ilvl="3">
      <w:start w:val="1"/>
      <w:numFmt w:val="decimal"/>
      <w:lvlText w:val="%4."/>
      <w:lvlJc w:val="left"/>
      <w:rPr>
        <w:rFonts w:ascii="Calibri" w:hAnsi="Calibri" w:cs="Times New Roman"/>
      </w:rPr>
    </w:lvl>
    <w:lvl w:ilvl="4">
      <w:start w:val="1"/>
      <w:numFmt w:val="decimal"/>
      <w:lvlText w:val="%5."/>
      <w:lvlJc w:val="left"/>
      <w:rPr>
        <w:rFonts w:ascii="Calibri" w:hAnsi="Calibri" w:cs="Times New Roman"/>
      </w:rPr>
    </w:lvl>
    <w:lvl w:ilvl="5">
      <w:start w:val="1"/>
      <w:numFmt w:val="decimal"/>
      <w:lvlText w:val="%6."/>
      <w:lvlJc w:val="left"/>
      <w:rPr>
        <w:rFonts w:ascii="Calibri" w:hAnsi="Calibri" w:cs="Times New Roman"/>
      </w:rPr>
    </w:lvl>
    <w:lvl w:ilvl="6">
      <w:start w:val="1"/>
      <w:numFmt w:val="decimal"/>
      <w:lvlText w:val="%7."/>
      <w:lvlJc w:val="left"/>
      <w:rPr>
        <w:rFonts w:ascii="Calibri" w:hAnsi="Calibri" w:cs="Times New Roman"/>
      </w:rPr>
    </w:lvl>
    <w:lvl w:ilvl="7">
      <w:start w:val="1"/>
      <w:numFmt w:val="decimal"/>
      <w:lvlText w:val="%8."/>
      <w:lvlJc w:val="left"/>
      <w:rPr>
        <w:rFonts w:ascii="Calibri" w:hAnsi="Calibri" w:cs="Times New Roman"/>
      </w:rPr>
    </w:lvl>
    <w:lvl w:ilvl="8">
      <w:start w:val="1"/>
      <w:numFmt w:val="decimal"/>
      <w:lvlText w:val="%9."/>
      <w:lvlJc w:val="left"/>
      <w:rPr>
        <w:rFonts w:ascii="Calibri" w:hAnsi="Calibri" w:cs="Times New Roman"/>
      </w:rPr>
    </w:lvl>
  </w:abstractNum>
  <w:abstractNum w:abstractNumId="2" w15:restartNumberingAfterBreak="0">
    <w:nsid w:val="0000000B"/>
    <w:multiLevelType w:val="multilevel"/>
    <w:tmpl w:val="FFFFFFFF"/>
    <w:lvl w:ilvl="0">
      <w:start w:val="4"/>
      <w:numFmt w:val="decimal"/>
      <w:lvlText w:val="%1."/>
      <w:lvlJc w:val="left"/>
      <w:rPr>
        <w:rFonts w:ascii="Calibri" w:hAnsi="Calibri" w:cs="Times New Roman"/>
      </w:rPr>
    </w:lvl>
    <w:lvl w:ilvl="1">
      <w:start w:val="4"/>
      <w:numFmt w:val="decimal"/>
      <w:lvlText w:val="%2."/>
      <w:lvlJc w:val="left"/>
      <w:rPr>
        <w:rFonts w:ascii="Calibri" w:hAnsi="Calibri" w:cs="Times New Roman"/>
      </w:rPr>
    </w:lvl>
    <w:lvl w:ilvl="2">
      <w:start w:val="4"/>
      <w:numFmt w:val="decimal"/>
      <w:lvlText w:val="%3."/>
      <w:lvlJc w:val="left"/>
      <w:rPr>
        <w:rFonts w:ascii="Calibri" w:hAnsi="Calibri" w:cs="Times New Roman"/>
      </w:rPr>
    </w:lvl>
    <w:lvl w:ilvl="3">
      <w:start w:val="4"/>
      <w:numFmt w:val="decimal"/>
      <w:lvlText w:val="%4."/>
      <w:lvlJc w:val="left"/>
      <w:rPr>
        <w:rFonts w:ascii="Calibri" w:hAnsi="Calibri" w:cs="Times New Roman"/>
      </w:rPr>
    </w:lvl>
    <w:lvl w:ilvl="4">
      <w:start w:val="4"/>
      <w:numFmt w:val="decimal"/>
      <w:lvlText w:val="%5."/>
      <w:lvlJc w:val="left"/>
      <w:rPr>
        <w:rFonts w:ascii="Calibri" w:hAnsi="Calibri" w:cs="Times New Roman"/>
      </w:rPr>
    </w:lvl>
    <w:lvl w:ilvl="5">
      <w:start w:val="4"/>
      <w:numFmt w:val="decimal"/>
      <w:lvlText w:val="%6."/>
      <w:lvlJc w:val="left"/>
      <w:rPr>
        <w:rFonts w:ascii="Calibri" w:hAnsi="Calibri" w:cs="Times New Roman"/>
      </w:rPr>
    </w:lvl>
    <w:lvl w:ilvl="6">
      <w:start w:val="4"/>
      <w:numFmt w:val="decimal"/>
      <w:lvlText w:val="%7."/>
      <w:lvlJc w:val="left"/>
      <w:rPr>
        <w:rFonts w:ascii="Calibri" w:hAnsi="Calibri" w:cs="Times New Roman"/>
      </w:rPr>
    </w:lvl>
    <w:lvl w:ilvl="7">
      <w:start w:val="4"/>
      <w:numFmt w:val="decimal"/>
      <w:lvlText w:val="%8."/>
      <w:lvlJc w:val="left"/>
      <w:rPr>
        <w:rFonts w:ascii="Calibri" w:hAnsi="Calibri" w:cs="Times New Roman"/>
      </w:rPr>
    </w:lvl>
    <w:lvl w:ilvl="8">
      <w:start w:val="4"/>
      <w:numFmt w:val="decimal"/>
      <w:lvlText w:val="%9."/>
      <w:lvlJc w:val="left"/>
      <w:rPr>
        <w:rFonts w:ascii="Calibri" w:hAnsi="Calibri" w:cs="Times New Roman"/>
      </w:rPr>
    </w:lvl>
  </w:abstractNum>
  <w:abstractNum w:abstractNumId="3" w15:restartNumberingAfterBreak="0">
    <w:nsid w:val="0000000C"/>
    <w:multiLevelType w:val="multilevel"/>
    <w:tmpl w:val="FFFFFFFF"/>
    <w:lvl w:ilvl="0">
      <w:start w:val="8"/>
      <w:numFmt w:val="decimal"/>
      <w:lvlText w:val="%1."/>
      <w:lvlJc w:val="left"/>
      <w:rPr>
        <w:rFonts w:ascii="Calibri" w:hAnsi="Calibri" w:cs="Times New Roman"/>
      </w:rPr>
    </w:lvl>
    <w:lvl w:ilvl="1">
      <w:start w:val="8"/>
      <w:numFmt w:val="decimal"/>
      <w:lvlText w:val="%2."/>
      <w:lvlJc w:val="left"/>
      <w:rPr>
        <w:rFonts w:ascii="Calibri" w:hAnsi="Calibri" w:cs="Times New Roman"/>
      </w:rPr>
    </w:lvl>
    <w:lvl w:ilvl="2">
      <w:start w:val="8"/>
      <w:numFmt w:val="decimal"/>
      <w:lvlText w:val="%3."/>
      <w:lvlJc w:val="left"/>
      <w:rPr>
        <w:rFonts w:ascii="Calibri" w:hAnsi="Calibri" w:cs="Times New Roman"/>
      </w:rPr>
    </w:lvl>
    <w:lvl w:ilvl="3">
      <w:start w:val="8"/>
      <w:numFmt w:val="decimal"/>
      <w:lvlText w:val="%4."/>
      <w:lvlJc w:val="left"/>
      <w:rPr>
        <w:rFonts w:ascii="Calibri" w:hAnsi="Calibri" w:cs="Times New Roman"/>
      </w:rPr>
    </w:lvl>
    <w:lvl w:ilvl="4">
      <w:start w:val="8"/>
      <w:numFmt w:val="decimal"/>
      <w:lvlText w:val="%5."/>
      <w:lvlJc w:val="left"/>
      <w:rPr>
        <w:rFonts w:ascii="Calibri" w:hAnsi="Calibri" w:cs="Times New Roman"/>
      </w:rPr>
    </w:lvl>
    <w:lvl w:ilvl="5">
      <w:start w:val="8"/>
      <w:numFmt w:val="decimal"/>
      <w:lvlText w:val="%6."/>
      <w:lvlJc w:val="left"/>
      <w:rPr>
        <w:rFonts w:ascii="Calibri" w:hAnsi="Calibri" w:cs="Times New Roman"/>
      </w:rPr>
    </w:lvl>
    <w:lvl w:ilvl="6">
      <w:start w:val="8"/>
      <w:numFmt w:val="decimal"/>
      <w:lvlText w:val="%7."/>
      <w:lvlJc w:val="left"/>
      <w:rPr>
        <w:rFonts w:ascii="Calibri" w:hAnsi="Calibri" w:cs="Times New Roman"/>
      </w:rPr>
    </w:lvl>
    <w:lvl w:ilvl="7">
      <w:start w:val="8"/>
      <w:numFmt w:val="decimal"/>
      <w:lvlText w:val="%8."/>
      <w:lvlJc w:val="left"/>
      <w:rPr>
        <w:rFonts w:ascii="Calibri" w:hAnsi="Calibri" w:cs="Times New Roman"/>
      </w:rPr>
    </w:lvl>
    <w:lvl w:ilvl="8">
      <w:start w:val="8"/>
      <w:numFmt w:val="decimal"/>
      <w:lvlText w:val="%9."/>
      <w:lvlJc w:val="left"/>
      <w:rPr>
        <w:rFonts w:ascii="Calibri" w:hAnsi="Calibri" w:cs="Times New Roman"/>
      </w:rPr>
    </w:lvl>
  </w:abstractNum>
  <w:abstractNum w:abstractNumId="4" w15:restartNumberingAfterBreak="0">
    <w:nsid w:val="301B2A27"/>
    <w:multiLevelType w:val="hybridMultilevel"/>
    <w:tmpl w:val="7A5A2DA2"/>
    <w:lvl w:ilvl="0" w:tplc="B654635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92437"/>
    <w:multiLevelType w:val="hybridMultilevel"/>
    <w:tmpl w:val="F5CADB1E"/>
    <w:lvl w:ilvl="0" w:tplc="FB3238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540622">
    <w:abstractNumId w:val="6"/>
  </w:num>
  <w:num w:numId="2" w16cid:durableId="1155872686">
    <w:abstractNumId w:val="5"/>
  </w:num>
  <w:num w:numId="3" w16cid:durableId="20181919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973073">
    <w:abstractNumId w:val="4"/>
  </w:num>
  <w:num w:numId="5" w16cid:durableId="877013402">
    <w:abstractNumId w:val="1"/>
  </w:num>
  <w:num w:numId="6" w16cid:durableId="622224845">
    <w:abstractNumId w:val="2"/>
  </w:num>
  <w:num w:numId="7" w16cid:durableId="31275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CB7"/>
    <w:rsid w:val="00053159"/>
    <w:rsid w:val="001679EB"/>
    <w:rsid w:val="00241EE4"/>
    <w:rsid w:val="002F6A96"/>
    <w:rsid w:val="003903F9"/>
    <w:rsid w:val="003D1F7E"/>
    <w:rsid w:val="00777CB7"/>
    <w:rsid w:val="00B52B9E"/>
    <w:rsid w:val="00C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059"/>
  <w15:chartTrackingRefBased/>
  <w15:docId w15:val="{71D9018D-3542-4963-A0DC-678BA66BD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1801"/>
    <w:pPr>
      <w:suppressAutoHyphens/>
      <w:spacing w:after="200" w:afterAutospacing="0" w:line="276" w:lineRule="auto"/>
      <w:ind w:firstLine="0"/>
      <w:jc w:val="left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77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C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C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C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C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7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C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C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C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C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C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C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7C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CB7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7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7C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7CB7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77C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7C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C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7CB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C818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81801"/>
  </w:style>
  <w:style w:type="paragraph" w:styleId="Stopka">
    <w:name w:val="footer"/>
    <w:basedOn w:val="Normalny"/>
    <w:link w:val="StopkaZnak"/>
    <w:unhideWhenUsed/>
    <w:rsid w:val="00C818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1801"/>
  </w:style>
  <w:style w:type="character" w:customStyle="1" w:styleId="WW8Num1z0">
    <w:name w:val="WW8Num1z0"/>
    <w:rsid w:val="00C81801"/>
  </w:style>
  <w:style w:type="character" w:customStyle="1" w:styleId="WW8Num1z1">
    <w:name w:val="WW8Num1z1"/>
    <w:rsid w:val="00C81801"/>
  </w:style>
  <w:style w:type="character" w:customStyle="1" w:styleId="WW8Num1z2">
    <w:name w:val="WW8Num1z2"/>
    <w:rsid w:val="00C81801"/>
  </w:style>
  <w:style w:type="character" w:customStyle="1" w:styleId="WW8Num1z3">
    <w:name w:val="WW8Num1z3"/>
    <w:rsid w:val="00C81801"/>
  </w:style>
  <w:style w:type="character" w:customStyle="1" w:styleId="WW8Num1z4">
    <w:name w:val="WW8Num1z4"/>
    <w:rsid w:val="00C81801"/>
  </w:style>
  <w:style w:type="character" w:customStyle="1" w:styleId="WW8Num1z5">
    <w:name w:val="WW8Num1z5"/>
    <w:rsid w:val="00C81801"/>
  </w:style>
  <w:style w:type="character" w:customStyle="1" w:styleId="WW8Num1z6">
    <w:name w:val="WW8Num1z6"/>
    <w:rsid w:val="00C81801"/>
  </w:style>
  <w:style w:type="character" w:customStyle="1" w:styleId="WW8Num1z7">
    <w:name w:val="WW8Num1z7"/>
    <w:rsid w:val="00C81801"/>
  </w:style>
  <w:style w:type="character" w:customStyle="1" w:styleId="WW8Num1z8">
    <w:name w:val="WW8Num1z8"/>
    <w:rsid w:val="00C81801"/>
  </w:style>
  <w:style w:type="character" w:customStyle="1" w:styleId="WW8Num2z0">
    <w:name w:val="WW8Num2z0"/>
    <w:rsid w:val="00C81801"/>
  </w:style>
  <w:style w:type="character" w:customStyle="1" w:styleId="WW8Num2z1">
    <w:name w:val="WW8Num2z1"/>
    <w:rsid w:val="00C81801"/>
  </w:style>
  <w:style w:type="character" w:customStyle="1" w:styleId="WW8Num2z2">
    <w:name w:val="WW8Num2z2"/>
    <w:rsid w:val="00C81801"/>
  </w:style>
  <w:style w:type="character" w:customStyle="1" w:styleId="WW8Num2z3">
    <w:name w:val="WW8Num2z3"/>
    <w:rsid w:val="00C81801"/>
  </w:style>
  <w:style w:type="character" w:customStyle="1" w:styleId="WW8Num2z4">
    <w:name w:val="WW8Num2z4"/>
    <w:rsid w:val="00C81801"/>
  </w:style>
  <w:style w:type="character" w:customStyle="1" w:styleId="WW8Num2z5">
    <w:name w:val="WW8Num2z5"/>
    <w:rsid w:val="00C81801"/>
  </w:style>
  <w:style w:type="character" w:customStyle="1" w:styleId="WW8Num2z6">
    <w:name w:val="WW8Num2z6"/>
    <w:rsid w:val="00C81801"/>
  </w:style>
  <w:style w:type="character" w:customStyle="1" w:styleId="WW8Num2z7">
    <w:name w:val="WW8Num2z7"/>
    <w:rsid w:val="00C81801"/>
  </w:style>
  <w:style w:type="character" w:customStyle="1" w:styleId="WW8Num2z8">
    <w:name w:val="WW8Num2z8"/>
    <w:rsid w:val="00C81801"/>
  </w:style>
  <w:style w:type="character" w:customStyle="1" w:styleId="WW8Num3z0">
    <w:name w:val="WW8Num3z0"/>
    <w:rsid w:val="00C81801"/>
  </w:style>
  <w:style w:type="character" w:customStyle="1" w:styleId="WW8Num3z1">
    <w:name w:val="WW8Num3z1"/>
    <w:rsid w:val="00C81801"/>
  </w:style>
  <w:style w:type="character" w:customStyle="1" w:styleId="WW8Num3z2">
    <w:name w:val="WW8Num3z2"/>
    <w:rsid w:val="00C81801"/>
  </w:style>
  <w:style w:type="character" w:customStyle="1" w:styleId="WW8Num3z3">
    <w:name w:val="WW8Num3z3"/>
    <w:rsid w:val="00C81801"/>
  </w:style>
  <w:style w:type="character" w:customStyle="1" w:styleId="WW8Num3z4">
    <w:name w:val="WW8Num3z4"/>
    <w:rsid w:val="00C81801"/>
  </w:style>
  <w:style w:type="character" w:customStyle="1" w:styleId="WW8Num3z5">
    <w:name w:val="WW8Num3z5"/>
    <w:rsid w:val="00C81801"/>
  </w:style>
  <w:style w:type="character" w:customStyle="1" w:styleId="WW8Num3z6">
    <w:name w:val="WW8Num3z6"/>
    <w:rsid w:val="00C81801"/>
  </w:style>
  <w:style w:type="character" w:customStyle="1" w:styleId="WW8Num3z7">
    <w:name w:val="WW8Num3z7"/>
    <w:rsid w:val="00C81801"/>
  </w:style>
  <w:style w:type="character" w:customStyle="1" w:styleId="WW8Num3z8">
    <w:name w:val="WW8Num3z8"/>
    <w:rsid w:val="00C81801"/>
  </w:style>
  <w:style w:type="character" w:customStyle="1" w:styleId="Domylnaczcionkaakapitu1">
    <w:name w:val="Domyślna czcionka akapitu1"/>
    <w:rsid w:val="00C81801"/>
  </w:style>
  <w:style w:type="character" w:customStyle="1" w:styleId="Znakiprzypiswdolnych">
    <w:name w:val="Znaki przypisów dolnych"/>
    <w:rsid w:val="00C81801"/>
    <w:rPr>
      <w:vertAlign w:val="superscript"/>
    </w:rPr>
  </w:style>
  <w:style w:type="character" w:customStyle="1" w:styleId="Znakiprzypiswkocowych">
    <w:name w:val="Znaki przypisów końcowych"/>
    <w:rsid w:val="00C81801"/>
    <w:rPr>
      <w:vertAlign w:val="superscript"/>
    </w:rPr>
  </w:style>
  <w:style w:type="character" w:styleId="Hipercze">
    <w:name w:val="Hyperlink"/>
    <w:rsid w:val="00C81801"/>
    <w:rPr>
      <w:color w:val="0000FF"/>
      <w:u w:val="single"/>
    </w:rPr>
  </w:style>
  <w:style w:type="character" w:customStyle="1" w:styleId="TekstdymkaZnak">
    <w:name w:val="Tekst dymka Znak"/>
    <w:rsid w:val="00C81801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sid w:val="00C81801"/>
    <w:rPr>
      <w:sz w:val="16"/>
      <w:szCs w:val="16"/>
    </w:rPr>
  </w:style>
  <w:style w:type="character" w:customStyle="1" w:styleId="TekstpodstawowyZnak">
    <w:name w:val="Tekst podstawowy Znak"/>
    <w:rsid w:val="00C81801"/>
    <w:rPr>
      <w:rFonts w:ascii="Calibri" w:eastAsia="Calibri" w:hAnsi="Calibri" w:cs="Calibri"/>
      <w:sz w:val="22"/>
      <w:szCs w:val="22"/>
    </w:rPr>
  </w:style>
  <w:style w:type="character" w:customStyle="1" w:styleId="Inne">
    <w:name w:val="Inne_"/>
    <w:rsid w:val="00C81801"/>
    <w:rPr>
      <w:rFonts w:ascii="Verdana" w:hAnsi="Verdana" w:cs="Times New Roman"/>
      <w:sz w:val="18"/>
    </w:rPr>
  </w:style>
  <w:style w:type="character" w:customStyle="1" w:styleId="DefaultParagraphFont0">
    <w:name w:val="Default Paragraph Font0"/>
    <w:rsid w:val="00C81801"/>
  </w:style>
  <w:style w:type="character" w:customStyle="1" w:styleId="Teksttreci2">
    <w:name w:val="Tekst treści (2)_"/>
    <w:rsid w:val="00C81801"/>
    <w:rPr>
      <w:rFonts w:ascii="Calibri" w:hAnsi="Calibri"/>
      <w:b w:val="0"/>
      <w:i w:val="0"/>
      <w:caps w:val="0"/>
      <w:smallCaps w:val="0"/>
      <w:strike w:val="0"/>
      <w:dstrike w:val="0"/>
      <w:sz w:val="22"/>
      <w:u w:val="none"/>
    </w:rPr>
  </w:style>
  <w:style w:type="character" w:customStyle="1" w:styleId="Teksttreci">
    <w:name w:val="Tekst treści_"/>
    <w:rsid w:val="00C81801"/>
    <w:rPr>
      <w:rFonts w:ascii="Times New Roman" w:hAnsi="Times New Roman"/>
      <w:b w:val="0"/>
      <w:i w:val="0"/>
      <w:caps w:val="0"/>
      <w:smallCaps w:val="0"/>
      <w:strike w:val="0"/>
      <w:dstrike w:val="0"/>
      <w:sz w:val="22"/>
      <w:u w:val="none"/>
    </w:rPr>
  </w:style>
  <w:style w:type="paragraph" w:customStyle="1" w:styleId="Nagwek10">
    <w:name w:val="Nagłówek1"/>
    <w:basedOn w:val="Normalny"/>
    <w:next w:val="Tekstpodstawowy"/>
    <w:rsid w:val="00C818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8180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81801"/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styleId="Lista">
    <w:name w:val="List"/>
    <w:basedOn w:val="Tekstpodstawowy"/>
    <w:rsid w:val="00C81801"/>
    <w:rPr>
      <w:rFonts w:cs="Mangal"/>
    </w:rPr>
  </w:style>
  <w:style w:type="paragraph" w:styleId="Legenda">
    <w:name w:val="caption"/>
    <w:basedOn w:val="Normalny"/>
    <w:qFormat/>
    <w:rsid w:val="00C818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81801"/>
    <w:pPr>
      <w:suppressLineNumbers/>
    </w:pPr>
    <w:rPr>
      <w:rFonts w:cs="Mangal"/>
    </w:rPr>
  </w:style>
  <w:style w:type="paragraph" w:customStyle="1" w:styleId="karta">
    <w:name w:val="karta"/>
    <w:rsid w:val="00C81801"/>
    <w:pPr>
      <w:suppressAutoHyphens/>
      <w:spacing w:after="0" w:afterAutospacing="0" w:line="240" w:lineRule="auto"/>
      <w:ind w:firstLine="0"/>
    </w:pPr>
    <w:rPr>
      <w:rFonts w:ascii="Times New Roman" w:eastAsia="Calibri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akarta">
    <w:name w:val="akarta"/>
    <w:basedOn w:val="karta"/>
    <w:rsid w:val="00C81801"/>
    <w:pPr>
      <w:spacing w:before="20" w:after="20"/>
      <w:jc w:val="left"/>
    </w:pPr>
    <w:rPr>
      <w:rFonts w:ascii="Cambria" w:hAnsi="Cambria" w:cs="Cambria"/>
      <w:b/>
      <w:iCs/>
    </w:rPr>
  </w:style>
  <w:style w:type="paragraph" w:styleId="Tekstprzypisudolnego">
    <w:name w:val="footnote text"/>
    <w:basedOn w:val="Normalny"/>
    <w:link w:val="TekstprzypisudolnegoZnak"/>
    <w:rsid w:val="00C818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1801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kstprzypisukocowego">
    <w:name w:val="endnote text"/>
    <w:basedOn w:val="Normalny"/>
    <w:link w:val="TekstprzypisukocowegoZnak"/>
    <w:rsid w:val="00C818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1801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customStyle="1" w:styleId="Gwkaistopka">
    <w:name w:val="Główka i stopka"/>
    <w:basedOn w:val="Normalny"/>
    <w:rsid w:val="00C81801"/>
    <w:pPr>
      <w:suppressLineNumbers/>
      <w:tabs>
        <w:tab w:val="center" w:pos="4819"/>
        <w:tab w:val="right" w:pos="9638"/>
      </w:tabs>
    </w:pPr>
  </w:style>
  <w:style w:type="character" w:customStyle="1" w:styleId="NagwekZnak1">
    <w:name w:val="Nagłówek Znak1"/>
    <w:basedOn w:val="Domylnaczcionkaakapitu"/>
    <w:rsid w:val="00C81801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basedOn w:val="Domylnaczcionkaakapitu"/>
    <w:rsid w:val="00C81801"/>
    <w:rPr>
      <w:rFonts w:ascii="Calibri" w:eastAsia="Calibri" w:hAnsi="Calibri"/>
      <w:sz w:val="22"/>
      <w:szCs w:val="22"/>
      <w:lang w:eastAsia="zh-CN"/>
    </w:rPr>
  </w:style>
  <w:style w:type="paragraph" w:styleId="Tekstdymka">
    <w:name w:val="Balloon Text"/>
    <w:basedOn w:val="Normalny"/>
    <w:link w:val="TekstdymkaZnak1"/>
    <w:rsid w:val="00C8180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rsid w:val="00C81801"/>
    <w:rPr>
      <w:rFonts w:ascii="Tahoma" w:eastAsia="Calibri" w:hAnsi="Tahoma" w:cs="Times New Roman"/>
      <w:kern w:val="0"/>
      <w:sz w:val="16"/>
      <w:szCs w:val="16"/>
      <w:lang w:eastAsia="zh-CN"/>
      <w14:ligatures w14:val="none"/>
    </w:rPr>
  </w:style>
  <w:style w:type="paragraph" w:customStyle="1" w:styleId="Tekstkomentarza1">
    <w:name w:val="Tekst komentarza1"/>
    <w:basedOn w:val="Normalny"/>
    <w:rsid w:val="00C8180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18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1801"/>
    <w:rPr>
      <w:rFonts w:ascii="Calibri" w:eastAsia="Calibri" w:hAnsi="Calibri" w:cs="Calibri"/>
      <w:kern w:val="0"/>
      <w:sz w:val="20"/>
      <w:szCs w:val="20"/>
      <w:lang w:eastAsia="zh-CN"/>
      <w14:ligatures w14:val="none"/>
    </w:rPr>
  </w:style>
  <w:style w:type="paragraph" w:styleId="Tematkomentarza">
    <w:name w:val="annotation subject"/>
    <w:basedOn w:val="Tekstkomentarza1"/>
    <w:next w:val="Tekstkomentarza1"/>
    <w:link w:val="TematkomentarzaZnak"/>
    <w:rsid w:val="00C818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1801"/>
    <w:rPr>
      <w:rFonts w:ascii="Calibri" w:eastAsia="Calibri" w:hAnsi="Calibri" w:cs="Calibri"/>
      <w:b/>
      <w:bCs/>
      <w:kern w:val="0"/>
      <w:sz w:val="20"/>
      <w:szCs w:val="20"/>
      <w:lang w:eastAsia="zh-CN"/>
      <w14:ligatures w14:val="none"/>
    </w:rPr>
  </w:style>
  <w:style w:type="paragraph" w:customStyle="1" w:styleId="Legenda1">
    <w:name w:val="Legenda1"/>
    <w:basedOn w:val="Normalny"/>
    <w:next w:val="Normalny"/>
    <w:rsid w:val="00C81801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C81801"/>
    <w:pPr>
      <w:widowControl w:val="0"/>
      <w:suppressLineNumbers/>
    </w:pPr>
  </w:style>
  <w:style w:type="paragraph" w:customStyle="1" w:styleId="Nagwektabeli">
    <w:name w:val="Nagłówek tabeli"/>
    <w:basedOn w:val="Zawartotabeli"/>
    <w:rsid w:val="00C81801"/>
    <w:pPr>
      <w:jc w:val="center"/>
    </w:pPr>
    <w:rPr>
      <w:b/>
      <w:bCs/>
    </w:rPr>
  </w:style>
  <w:style w:type="paragraph" w:customStyle="1" w:styleId="Inne0">
    <w:name w:val="Inne"/>
    <w:basedOn w:val="Normalny"/>
    <w:uiPriority w:val="99"/>
    <w:rsid w:val="00C81801"/>
    <w:pPr>
      <w:shd w:val="clear" w:color="auto" w:fill="FFFFFF"/>
    </w:pPr>
    <w:rPr>
      <w:rFonts w:ascii="Verdana" w:hAnsi="Verdana" w:cs="Verdana"/>
      <w:sz w:val="18"/>
    </w:rPr>
  </w:style>
  <w:style w:type="character" w:customStyle="1" w:styleId="Teksttre9cci2">
    <w:name w:val="Tekst treś9cci (2)_"/>
    <w:uiPriority w:val="99"/>
    <w:rsid w:val="00C81801"/>
    <w:rPr>
      <w:rFonts w:ascii="Calibri" w:hAnsi="Calibri" w:cs="Times New Roman"/>
      <w:sz w:val="22"/>
    </w:rPr>
  </w:style>
  <w:style w:type="paragraph" w:customStyle="1" w:styleId="Teksttre9cci20">
    <w:name w:val="Tekst treś9cci (2)"/>
    <w:basedOn w:val="Normalny"/>
    <w:uiPriority w:val="99"/>
    <w:rsid w:val="00C81801"/>
    <w:pPr>
      <w:widowControl w:val="0"/>
      <w:shd w:val="clear" w:color="auto" w:fill="FFFFFF"/>
      <w:autoSpaceDE w:val="0"/>
      <w:autoSpaceDN w:val="0"/>
      <w:adjustRightInd w:val="0"/>
      <w:spacing w:after="80" w:line="240" w:lineRule="auto"/>
    </w:pPr>
    <w:rPr>
      <w:rFonts w:eastAsia="Times New Roman" w:cs="Arial"/>
      <w:color w:val="000000"/>
      <w:kern w:val="1"/>
      <w:szCs w:val="24"/>
      <w:lang w:eastAsia="pl-PL" w:bidi="hi-IN"/>
    </w:rPr>
  </w:style>
  <w:style w:type="character" w:customStyle="1" w:styleId="Teksttre9cci">
    <w:name w:val="Tekst treś9cci_"/>
    <w:uiPriority w:val="99"/>
    <w:rsid w:val="00C81801"/>
    <w:rPr>
      <w:rFonts w:ascii="Times New Roman" w:hAnsi="Times New Roman" w:cs="Times New Roman"/>
      <w:sz w:val="22"/>
    </w:rPr>
  </w:style>
  <w:style w:type="paragraph" w:customStyle="1" w:styleId="Teksttre9cci0">
    <w:name w:val="Tekst treś9cci"/>
    <w:basedOn w:val="Normalny"/>
    <w:uiPriority w:val="99"/>
    <w:rsid w:val="00C818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"/>
      <w:color w:val="000000"/>
      <w:kern w:val="1"/>
      <w:szCs w:val="24"/>
      <w:lang w:eastAsia="pl-PL" w:bidi="hi-IN"/>
    </w:rPr>
  </w:style>
  <w:style w:type="paragraph" w:customStyle="1" w:styleId="Teksttreci20">
    <w:name w:val="Tekst treści (2)"/>
    <w:basedOn w:val="Normalny"/>
    <w:rsid w:val="00C81801"/>
    <w:pPr>
      <w:shd w:val="clear" w:color="auto" w:fill="FFFFFF"/>
      <w:spacing w:after="80"/>
    </w:pPr>
  </w:style>
  <w:style w:type="table" w:styleId="Tabela-Siatka">
    <w:name w:val="Table Grid"/>
    <w:basedOn w:val="Standardowy"/>
    <w:rsid w:val="00C81801"/>
    <w:pPr>
      <w:spacing w:after="200" w:afterAutospacing="0" w:line="276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C818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2555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3</cp:revision>
  <dcterms:created xsi:type="dcterms:W3CDTF">2024-11-18T12:32:00Z</dcterms:created>
  <dcterms:modified xsi:type="dcterms:W3CDTF">2024-11-18T12:35:00Z</dcterms:modified>
</cp:coreProperties>
</file>