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68"/>
        <w:gridCol w:w="2818"/>
        <w:gridCol w:w="284"/>
        <w:gridCol w:w="4829"/>
      </w:tblGrid>
      <w:tr w:rsidR="003B170A" w:rsidRPr="0090449D" w14:paraId="64778E74" w14:textId="77777777" w:rsidTr="009B20D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3C3C9" w14:textId="2C25FBA7" w:rsidR="003B170A" w:rsidRPr="0090449D" w:rsidRDefault="003B170A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10BD62CB" wp14:editId="7BC3F248">
                  <wp:extent cx="1066800" cy="1066800"/>
                  <wp:effectExtent l="0" t="0" r="0" b="0"/>
                  <wp:docPr id="1632782354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782354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4" t="-84" r="-84" b="-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ADF24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F6236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3B170A" w:rsidRPr="0090449D" w14:paraId="694AE2FA" w14:textId="77777777" w:rsidTr="009B20D6">
        <w:trPr>
          <w:trHeight w:val="27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0D400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1F85E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1E500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3B170A" w:rsidRPr="0090449D" w14:paraId="7017F8CA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27093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5BCDA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ABE01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3B170A" w:rsidRPr="0090449D" w14:paraId="5AC01DFD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041B6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D5C55A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C632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3B170A" w:rsidRPr="0090449D" w14:paraId="18969D79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B6B19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85F0C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1558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3B170A" w:rsidRPr="0090449D" w14:paraId="381D858D" w14:textId="77777777" w:rsidTr="009B20D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3EFE4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DBDD" w14:textId="77777777" w:rsidR="003B170A" w:rsidRPr="0090449D" w:rsidRDefault="003B170A" w:rsidP="009B20D6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5F994B03" w14:textId="77777777" w:rsidR="003B170A" w:rsidRPr="0090449D" w:rsidRDefault="003B170A" w:rsidP="003B170A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16DF954C" w14:textId="77777777" w:rsidR="003B170A" w:rsidRPr="0090449D" w:rsidRDefault="003B170A" w:rsidP="003B170A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19"/>
        <w:gridCol w:w="5680"/>
      </w:tblGrid>
      <w:tr w:rsidR="003B170A" w:rsidRPr="0090449D" w14:paraId="074A1099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F4AF8" w14:textId="77777777" w:rsidR="003B170A" w:rsidRPr="0090449D" w:rsidRDefault="003B170A" w:rsidP="009B20D6">
            <w:pPr>
              <w:pStyle w:val="akarta"/>
            </w:pPr>
            <w:r w:rsidRPr="0090449D">
              <w:t>Nazwa zajęć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D513" w14:textId="77777777" w:rsidR="003B170A" w:rsidRPr="0090449D" w:rsidRDefault="003B170A" w:rsidP="009B20D6">
            <w:pPr>
              <w:pStyle w:val="akarta"/>
            </w:pPr>
            <w:r w:rsidRPr="0090449D">
              <w:t>Geriatria i pielęgniarstwo geriatryczne</w:t>
            </w:r>
          </w:p>
        </w:tc>
      </w:tr>
      <w:tr w:rsidR="003B170A" w:rsidRPr="0090449D" w14:paraId="7D20E5CB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B7721" w14:textId="77777777" w:rsidR="003B170A" w:rsidRPr="0090449D" w:rsidRDefault="003B170A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F3A6" w14:textId="77777777" w:rsidR="003B170A" w:rsidRPr="0090449D" w:rsidRDefault="003B170A" w:rsidP="009B20D6">
            <w:pPr>
              <w:pStyle w:val="akarta"/>
            </w:pPr>
            <w:r w:rsidRPr="0090449D">
              <w:t>9</w:t>
            </w:r>
          </w:p>
        </w:tc>
      </w:tr>
      <w:tr w:rsidR="003B170A" w:rsidRPr="0090449D" w14:paraId="0A6AAF43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C8951" w14:textId="77777777" w:rsidR="003B170A" w:rsidRPr="0090449D" w:rsidRDefault="003B170A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C9E8" w14:textId="77777777" w:rsidR="003B170A" w:rsidRPr="0090449D" w:rsidRDefault="003B170A" w:rsidP="009B20D6">
            <w:pPr>
              <w:pStyle w:val="akarta"/>
            </w:pPr>
            <w:r w:rsidRPr="0090449D">
              <w:t>obowiązkowe</w:t>
            </w:r>
          </w:p>
        </w:tc>
      </w:tr>
      <w:tr w:rsidR="003B170A" w:rsidRPr="0090449D" w14:paraId="568A640D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258FC" w14:textId="77777777" w:rsidR="003B170A" w:rsidRPr="0090449D" w:rsidRDefault="003B170A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8580" w14:textId="77777777" w:rsidR="003B170A" w:rsidRPr="0090449D" w:rsidRDefault="003B170A" w:rsidP="009B20D6">
            <w:pPr>
              <w:pStyle w:val="akarta"/>
            </w:pPr>
            <w:r w:rsidRPr="0090449D">
              <w:rPr>
                <w:rStyle w:val="Inne"/>
                <w:rFonts w:cs="Calibri"/>
                <w:color w:val="000000"/>
                <w:sz w:val="22"/>
                <w:szCs w:val="22"/>
                <w:lang w:eastAsia="pl-PL"/>
              </w:rPr>
              <w:t>NAUKI W ZAKRESIE OPIEKI SPECJALISTYCZNEJ</w:t>
            </w:r>
          </w:p>
        </w:tc>
      </w:tr>
      <w:tr w:rsidR="003B170A" w:rsidRPr="0090449D" w14:paraId="2B02BF4C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D3DC9" w14:textId="77777777" w:rsidR="003B170A" w:rsidRPr="0090449D" w:rsidRDefault="003B170A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138C" w14:textId="77777777" w:rsidR="003B170A" w:rsidRPr="0090449D" w:rsidRDefault="003B170A" w:rsidP="009B20D6">
            <w:pPr>
              <w:pStyle w:val="akarta"/>
            </w:pPr>
            <w:r w:rsidRPr="0090449D">
              <w:t>Język polski</w:t>
            </w:r>
          </w:p>
        </w:tc>
      </w:tr>
      <w:tr w:rsidR="003B170A" w:rsidRPr="0090449D" w14:paraId="06B6C7D5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18D7E" w14:textId="77777777" w:rsidR="003B170A" w:rsidRPr="0090449D" w:rsidRDefault="003B170A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EE2B" w14:textId="77777777" w:rsidR="003B170A" w:rsidRPr="0090449D" w:rsidRDefault="003B170A" w:rsidP="009B20D6">
            <w:pPr>
              <w:pStyle w:val="akarta"/>
            </w:pPr>
            <w:r w:rsidRPr="0090449D">
              <w:t>Rok II, Semestr III</w:t>
            </w:r>
          </w:p>
        </w:tc>
      </w:tr>
      <w:tr w:rsidR="003B170A" w:rsidRPr="0090449D" w14:paraId="390D99E6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CF28C" w14:textId="77777777" w:rsidR="003B170A" w:rsidRPr="0090449D" w:rsidRDefault="003B170A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B93A" w14:textId="77777777" w:rsidR="003B170A" w:rsidRPr="0090449D" w:rsidRDefault="003B170A" w:rsidP="009B20D6">
            <w:pPr>
              <w:pStyle w:val="akarta"/>
            </w:pPr>
            <w:r w:rsidRPr="0090449D">
              <w:t>Lek med. ROMAN KOŁODZIEJCZAK</w:t>
            </w:r>
          </w:p>
          <w:p w14:paraId="537BD424" w14:textId="77777777" w:rsidR="003B170A" w:rsidRPr="0090449D" w:rsidRDefault="003B170A" w:rsidP="009B20D6">
            <w:pPr>
              <w:pStyle w:val="akarta"/>
            </w:pPr>
            <w:r w:rsidRPr="0090449D">
              <w:t>Mgr KATARZYNA BARNA</w:t>
            </w:r>
          </w:p>
          <w:p w14:paraId="50863C66" w14:textId="77777777" w:rsidR="003B170A" w:rsidRPr="0090449D" w:rsidRDefault="003B170A" w:rsidP="009B20D6">
            <w:pPr>
              <w:pStyle w:val="akarta"/>
            </w:pPr>
            <w:r w:rsidRPr="0090449D">
              <w:t>Mgr JADWIGA WARZOCHA</w:t>
            </w:r>
          </w:p>
          <w:p w14:paraId="48C7EE4B" w14:textId="77777777" w:rsidR="003B170A" w:rsidRPr="0090449D" w:rsidRDefault="003B170A" w:rsidP="009B20D6">
            <w:pPr>
              <w:pStyle w:val="akarta"/>
            </w:pPr>
            <w:r w:rsidRPr="0090449D">
              <w:t>Mgr ANNA GRYCIAK</w:t>
            </w:r>
          </w:p>
        </w:tc>
      </w:tr>
    </w:tbl>
    <w:p w14:paraId="59D5E08C" w14:textId="77777777" w:rsidR="003B170A" w:rsidRPr="0090449D" w:rsidRDefault="003B170A" w:rsidP="003B170A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98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66"/>
      </w:tblGrid>
      <w:tr w:rsidR="003B170A" w:rsidRPr="0090449D" w14:paraId="3A5873B3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44C72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5BFB5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833D5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4B3E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Cambria"/>
              </w:rPr>
              <w:t>(zgodnie z programem studiów)</w:t>
            </w:r>
          </w:p>
        </w:tc>
      </w:tr>
      <w:tr w:rsidR="003B170A" w:rsidRPr="0090449D" w14:paraId="1E140F14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B5C56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245EE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18A84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 3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8F44" w14:textId="77777777" w:rsidR="003B170A" w:rsidRPr="0090449D" w:rsidRDefault="003B170A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9</w:t>
            </w:r>
          </w:p>
        </w:tc>
      </w:tr>
      <w:tr w:rsidR="003B170A" w:rsidRPr="0090449D" w14:paraId="34756318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330E9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8086D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816C5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 3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E2D87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3B170A" w:rsidRPr="0090449D" w14:paraId="02DB04B5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75B66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A1D11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9D3D0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II, s. 3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CD12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3B170A" w:rsidRPr="0090449D" w14:paraId="55D9CE14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504D13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6147CF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A9AA05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C63A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II,s.3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9FDD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3B170A" w:rsidRPr="0090449D" w14:paraId="1A29D0F6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3CB94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5BF56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A2687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CC2E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51423573" w14:textId="77777777" w:rsidR="003B170A" w:rsidRPr="0090449D" w:rsidRDefault="003B170A" w:rsidP="003B170A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3B170A" w:rsidRPr="0090449D" w14:paraId="23CB8E67" w14:textId="77777777" w:rsidTr="009B20D6">
        <w:trPr>
          <w:trHeight w:val="301"/>
          <w:jc w:val="center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4C93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Zaliczone przedmioty: anatomia; fizjologia; patologia</w:t>
            </w:r>
          </w:p>
        </w:tc>
      </w:tr>
    </w:tbl>
    <w:p w14:paraId="5322C794" w14:textId="77777777" w:rsidR="003B170A" w:rsidRPr="0090449D" w:rsidRDefault="003B170A" w:rsidP="003B170A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99"/>
      </w:tblGrid>
      <w:tr w:rsidR="003B170A" w:rsidRPr="0090449D" w14:paraId="4A999516" w14:textId="77777777" w:rsidTr="009B20D6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6183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C1 - Opanowanie wiedzy obejmującej podstawy gerontologii oraz podejmowanie działań na rzecz aktywnego starzenia się. </w:t>
            </w:r>
          </w:p>
          <w:p w14:paraId="185CDC3F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C2 - Zdobywanie wiedzy dotyczącej patologii schorzeń występujących w wieku podeszłym oraz zasad ich leczenia. </w:t>
            </w:r>
          </w:p>
          <w:p w14:paraId="3D7A27E4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C3 -  Planowanie i realizowanie profesjonalnej opieki pielęgniarskiej nad osobą ze schorzeniami i zespołami chorobowymi diagnozowanymi u seniorów.</w:t>
            </w:r>
          </w:p>
          <w:p w14:paraId="125928DA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C4 -  Wdrażanie pacjenta do samokontroli/samoopieki.</w:t>
            </w:r>
          </w:p>
          <w:p w14:paraId="0180F091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C5 – Nawiązywanie kontaktu z pacjentem</w:t>
            </w:r>
          </w:p>
        </w:tc>
      </w:tr>
    </w:tbl>
    <w:p w14:paraId="00F93F7E" w14:textId="77777777" w:rsidR="003B170A" w:rsidRPr="0090449D" w:rsidRDefault="003B170A" w:rsidP="003B170A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75058330" w14:textId="77777777" w:rsidR="003B170A" w:rsidRPr="0090449D" w:rsidRDefault="003B170A" w:rsidP="003B170A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665"/>
        <w:gridCol w:w="1743"/>
        <w:gridCol w:w="11"/>
      </w:tblGrid>
      <w:tr w:rsidR="003B170A" w:rsidRPr="0090449D" w14:paraId="2346A1D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6AE0A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FA6B4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FE9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3B170A" w:rsidRPr="0090449D" w14:paraId="36333C13" w14:textId="77777777" w:rsidTr="009B20D6">
        <w:trPr>
          <w:jc w:val="center"/>
        </w:trPr>
        <w:tc>
          <w:tcPr>
            <w:tcW w:w="9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C19B6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3B170A" w:rsidRPr="0090449D" w14:paraId="014109C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48063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E4DD9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ryzyka i zagrożenia zdrowotne u pacjentów w różnym wieku;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6FA6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D_W01</w:t>
            </w:r>
          </w:p>
        </w:tc>
      </w:tr>
      <w:tr w:rsidR="003B170A" w:rsidRPr="0090449D" w14:paraId="594BDD8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0BBEF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692D8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etiopatogenezę, objawy kliniczne, przebieg, leczenie, rokowanie i zasady opieki pielęgniarskiej nad pacjentami w wybranych chorobach i okresie życia;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C57AA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D_W02</w:t>
            </w:r>
          </w:p>
        </w:tc>
      </w:tr>
      <w:tr w:rsidR="003B170A" w:rsidRPr="0090449D" w14:paraId="24B1D87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DD2BD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A88EE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pacjentem w pielęgniarstwie geriatrycznym;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FE5B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D_W03</w:t>
            </w:r>
          </w:p>
        </w:tc>
      </w:tr>
      <w:tr w:rsidR="003B170A" w:rsidRPr="0090449D" w14:paraId="6F9140B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A9DFB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B81F8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rodzaje badań diagnostycznych i zasady ich zlecania;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F47E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D_W04</w:t>
            </w:r>
          </w:p>
        </w:tc>
      </w:tr>
      <w:tr w:rsidR="003B170A" w:rsidRPr="0090449D" w14:paraId="5F4DC0A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D90FE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01D57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w różnym wieku i stanie zdrowia do badań oraz zabiegów diagnostycznych, a także zasady opieki w trakcie oraz po tych badaniach i zabiegach;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6DDE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D_W05</w:t>
            </w:r>
          </w:p>
        </w:tc>
      </w:tr>
      <w:tr w:rsidR="003B170A" w:rsidRPr="0090449D" w14:paraId="45AD5A0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3B861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53D8C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właściwości grup leków i ich działanie na układy i narządy pacjenta w różnych chorobach w zależności od wieku i stanu zdrowia, z uwzględnieniem działań niepożądanych, interakcji z innymi lekami i dróg podania;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1BA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D_W06</w:t>
            </w:r>
          </w:p>
        </w:tc>
      </w:tr>
      <w:tr w:rsidR="003B170A" w:rsidRPr="0090449D" w14:paraId="0A98A62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4398F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0DA18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pielęgniarskie stosowane w opiece nad pacjentem w różnym wieku i stanie zdrowia;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BEEF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D_W07</w:t>
            </w:r>
          </w:p>
        </w:tc>
      </w:tr>
      <w:tr w:rsidR="003B170A" w:rsidRPr="0090449D" w14:paraId="705B27D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BCD8A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8DBA9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reakcje starszego pacjenta na chorobę, przyjęcie do szpitala i hospitalizację;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A289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D_W08</w:t>
            </w:r>
          </w:p>
        </w:tc>
      </w:tr>
      <w:tr w:rsidR="003B170A" w:rsidRPr="0090449D" w14:paraId="77FD574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3C37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F5360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proces starzenia się w aspekcie biologicznym, psychologicznym, społecznym i ekonomicznym;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4FEF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D_W09</w:t>
            </w:r>
          </w:p>
        </w:tc>
      </w:tr>
      <w:tr w:rsidR="003B170A" w:rsidRPr="0090449D" w14:paraId="3BFC140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0ABF6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E70B8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organizacji opieki specjalistycznej (geriatrycznej);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71E8F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D_W10</w:t>
            </w:r>
          </w:p>
        </w:tc>
      </w:tr>
      <w:tr w:rsidR="003B170A" w:rsidRPr="0090449D" w14:paraId="35C08FA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89C8B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BA5817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 najczęstszych schorzeń wieku podeszłego;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2ACB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D_W11</w:t>
            </w:r>
          </w:p>
        </w:tc>
      </w:tr>
      <w:tr w:rsidR="003B170A" w:rsidRPr="0090449D" w14:paraId="12AB360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4C933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76BD7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narzędzia i skale oceny wsparcia osób starszych i ich rodzin oraz zasady ich aktywizacji;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E76D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D_W12</w:t>
            </w:r>
          </w:p>
        </w:tc>
      </w:tr>
      <w:tr w:rsidR="003B170A" w:rsidRPr="0090449D" w14:paraId="4629DC2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3DCD8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C1672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Enhanced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Recovery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After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Surgery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, ERAS);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5F44D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D_W22</w:t>
            </w:r>
          </w:p>
        </w:tc>
      </w:tr>
      <w:tr w:rsidR="003B170A" w:rsidRPr="0090449D" w14:paraId="1B7EE76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EB3A1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E18EE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podstawowe kierunki rehabilitacji leczniczej i zawodowej;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3C73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D_W26</w:t>
            </w:r>
          </w:p>
        </w:tc>
      </w:tr>
      <w:tr w:rsidR="003B170A" w:rsidRPr="0090449D" w14:paraId="70D799D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F921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53183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 i techniki komunikowania się z pacjentem niezdolnym do nawiązania i podtrzymania efektywnej komunikacji ze względu na stan zdrowia, wiek lub stosowane leczenie.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3373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D_W33</w:t>
            </w:r>
          </w:p>
        </w:tc>
      </w:tr>
      <w:tr w:rsidR="003B170A" w:rsidRPr="0090449D" w14:paraId="1D73DD0D" w14:textId="77777777" w:rsidTr="009B20D6">
        <w:trPr>
          <w:jc w:val="center"/>
        </w:trPr>
        <w:tc>
          <w:tcPr>
            <w:tcW w:w="9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CFD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3B170A" w:rsidRPr="0090449D" w14:paraId="62D8D0D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4030F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606EE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49FF2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D_U01</w:t>
            </w:r>
          </w:p>
        </w:tc>
      </w:tr>
      <w:tr w:rsidR="003B170A" w:rsidRPr="0090449D" w14:paraId="6794D59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0494E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90B93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poradnictwo w zakresie samoopieki pacjentów w różnym wieku i stanie zdrowia dotyczące wad rozwojowych, chorób i uzależnień;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093A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D_U02</w:t>
            </w:r>
          </w:p>
        </w:tc>
      </w:tr>
      <w:tr w:rsidR="003B170A" w:rsidRPr="0090449D" w14:paraId="51D8BAF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D3657D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93F81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profilaktykę powikłań występujących w przebiegu chorób;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228F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D_U03</w:t>
            </w:r>
          </w:p>
        </w:tc>
      </w:tr>
      <w:tr w:rsidR="003B170A" w:rsidRPr="0090449D" w14:paraId="5CA36DA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9689B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EB1BC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technikę i sposoby pielęgnowania rany, w tym zakładania opatrunków;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578AD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D_U06</w:t>
            </w:r>
          </w:p>
        </w:tc>
      </w:tr>
      <w:tr w:rsidR="003B170A" w:rsidRPr="0090449D" w14:paraId="5875AE2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B33DC0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48F31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metody i środki pielęgnacji ran na podstawie ich klasyfikacji;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63D98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D_U07</w:t>
            </w:r>
          </w:p>
        </w:tc>
      </w:tr>
      <w:tr w:rsidR="003B170A" w:rsidRPr="0090449D" w14:paraId="4C7158A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8233B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C6654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zapisy form recepturowych substancji leczniczych w ramach kontynuacji leczenia;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5A78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D_U14</w:t>
            </w:r>
          </w:p>
        </w:tc>
      </w:tr>
      <w:tr w:rsidR="003B170A" w:rsidRPr="0090449D" w14:paraId="1BD4931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3CFB2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3BA41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D1A3E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D_U15</w:t>
            </w:r>
          </w:p>
        </w:tc>
      </w:tr>
      <w:tr w:rsidR="003B170A" w:rsidRPr="0090449D" w14:paraId="6FDD776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AC526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A11B5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uczyć pacjenta i jego opiekuna doboru oraz użytkowania sprzętu pielęgnacyjno-rehabilitacyjnego i wyrobów medycznych;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0A7F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D_U16</w:t>
            </w:r>
          </w:p>
        </w:tc>
      </w:tr>
      <w:tr w:rsidR="003B170A" w:rsidRPr="0090449D" w14:paraId="0386219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9F539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140AF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u osób starszych żywienie dojelitowe (przez zgłębnik i przetokę odżywczą) oraz żywienie pozajelitowe;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B3D28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D_U17</w:t>
            </w:r>
          </w:p>
        </w:tc>
      </w:tr>
      <w:tr w:rsidR="003B170A" w:rsidRPr="0090449D" w14:paraId="50D266ED" w14:textId="77777777" w:rsidTr="009B20D6">
        <w:trPr>
          <w:gridAfter w:val="1"/>
          <w:wAfter w:w="11" w:type="dxa"/>
          <w:trHeight w:val="67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37393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5A073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leczenia farmakologicznego, dietetycznego, rehabilitacyjnego i leczniczo-pielęgnacyjnego;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931A5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D_U18</w:t>
            </w:r>
          </w:p>
        </w:tc>
      </w:tr>
      <w:tr w:rsidR="003B170A" w:rsidRPr="0090449D" w14:paraId="1D8AC63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35FB9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C1CF1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rozmowę terapeutyczną z osobą starszą;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1021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D_U20</w:t>
            </w:r>
          </w:p>
        </w:tc>
      </w:tr>
      <w:tr w:rsidR="003B170A" w:rsidRPr="0090449D" w14:paraId="72984DD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3DC90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16851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rehabilitację przyłóżkową i aktywizację z wykorzystaniem elementów terapii zajęciowej;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A366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D_U21</w:t>
            </w:r>
          </w:p>
        </w:tc>
      </w:tr>
      <w:tr w:rsidR="003B170A" w:rsidRPr="0090449D" w14:paraId="651FCD2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EACAF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9A59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przekazywać informacje członkom zespołu terapeutycznego o stanie zdrowia pacjenta.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544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D_U22</w:t>
            </w:r>
          </w:p>
        </w:tc>
      </w:tr>
      <w:tr w:rsidR="003B170A" w:rsidRPr="0090449D" w14:paraId="744ADE1B" w14:textId="77777777" w:rsidTr="009B20D6">
        <w:trPr>
          <w:jc w:val="center"/>
        </w:trPr>
        <w:tc>
          <w:tcPr>
            <w:tcW w:w="9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9647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B170A" w:rsidRPr="0090449D" w14:paraId="7E81547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7BA7A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9C026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ponosi odpowiedzialność za wykonywane czynność zawodowe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45F4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D_K04</w:t>
            </w:r>
          </w:p>
        </w:tc>
      </w:tr>
      <w:tr w:rsidR="003B170A" w:rsidRPr="0090449D" w14:paraId="2688B5C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152B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FCE7C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/>
              </w:rPr>
              <w:t>Student jest przygotowany do przewidywania i uwzględniania czynników wpływających na reakcje własne i pacjenta.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1633B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D_K06</w:t>
            </w:r>
          </w:p>
        </w:tc>
      </w:tr>
    </w:tbl>
    <w:p w14:paraId="65B1BFD2" w14:textId="77777777" w:rsidR="003B170A" w:rsidRPr="0090449D" w:rsidRDefault="003B170A" w:rsidP="003B170A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9"/>
        <w:gridCol w:w="1380"/>
      </w:tblGrid>
      <w:tr w:rsidR="003B170A" w:rsidRPr="0090449D" w14:paraId="72EE30F7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8CE27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9997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484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3B170A" w:rsidRPr="0090449D" w14:paraId="76A355AA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97309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1EEB1F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EEFB5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DEBA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3B170A" w:rsidRPr="0090449D" w14:paraId="5962D544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A61A0" w14:textId="77777777" w:rsidR="003B170A" w:rsidRPr="0090449D" w:rsidRDefault="003B170A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03587" w14:textId="77777777" w:rsidR="003B170A" w:rsidRPr="00E95B60" w:rsidRDefault="003B170A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WYKŁADY - KLINIKA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2665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F452" w14:textId="77777777" w:rsidR="003B170A" w:rsidRPr="0090449D" w:rsidRDefault="003B170A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3B170A" w:rsidRPr="0090449D" w14:paraId="319051C5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C65A0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F36F62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Starzenie się ludności jako proces demograficzny. Podstawy biologicznego starzenia się organizmu człowieka oraz mechanizmy starzenia się.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4EEA6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2D72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4A297509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DC704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7E88CC4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Proces starzenia w aspekcie psychologicznym i socjoekonomicznym.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D0A68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4EB08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5DB1DC8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BC006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827348" w14:textId="77777777" w:rsidR="003B170A" w:rsidRPr="0090449D" w:rsidRDefault="003B170A" w:rsidP="009B20D6">
            <w:pPr>
              <w:pStyle w:val="Inne0"/>
              <w:shd w:val="clear" w:color="auto" w:fill="auto"/>
              <w:spacing w:after="1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</w:rPr>
              <w:t>Zmiany narządowe towarzyszące procesowi starzenia się.</w:t>
            </w:r>
          </w:p>
          <w:p w14:paraId="008D677A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Problemy psychospołeczne osób w starszym wieku.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7706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F613B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78F902FB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583C1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07C47BF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Typowe cechy medycyny geriatrycznej.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952E9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9D66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68D11117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4487B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D8D3C5F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 xml:space="preserve">Etiopatogeneza, obraz kliniczny, diagnostyka i leczenie chorób wieku podeszłego: choroby układu nerwowego (choroba Parkinsona, udar mózgu), choroby układu krążenia ( choroba niedokrwienna serca, nadciśnienie tętnicze, miażdżyca), choroby układu oddechowego (zapalenia płuc, przewlekła obturacyjna choroba płuc), choroby układu pokarmowego (zaparcie, biegunka, choroba wrzodowa),choroby układu endokrynologicznego (cukrzyca), choroby układu moczowego (zakażenia </w:t>
            </w: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lastRenderedPageBreak/>
              <w:t>układu moczowego, odwodnienie), choroby układu ruchu (osteoporoza, choroba zwyrodnieniowa stawów, reumatoidalne zapalenie stawów).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1F05D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F02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6F4D56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98D47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DA22D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Wielkie zespoły geriatryczne (zaburzenia funkcji zwieraczy, upadki, zespoły otępienne i depresje wieku podeszłego).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379D4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9FEC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77B4F9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BEB3A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36BBE86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Zaburzenia słuchu i wzroku u osób starszych.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90C3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BB32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7C3F7B51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A542A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16B9B1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Rehabilitacja osób w starszym wieku - metody i formy oddziaływania.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96DEF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6CF2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5A77F2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AD8D9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0DD193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Jakość życia osób starszych. Zasady aktywizacji chorego niepełnosprawnego objętego opieką geriatryczną.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DDEF4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F55B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00FEDC5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6900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D903C9A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Wybrane problemy w farmakoterapii osób starszych.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71B48A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EB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7E8649EA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7F66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94D6D6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Starzenie się ludności jako proces demograficzny. Podstawy biologicznego starzenia się organizmu człowieka oraz mechanizmy starzenia się.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02B9F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60E7A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05F05E5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E8FEC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F73F23B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Formy organizacyjne opieki instytucjonalnej nad osobami w starszym wieku.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207C5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7F03" w14:textId="77777777" w:rsidR="003B170A" w:rsidRPr="0090449D" w:rsidRDefault="003B170A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316B8C41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0C3B9D8B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F5F4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D731C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Analiza sprawności funkcjonalnej pacjenta geriatrycznego. Rola pielęgniarki w zespole geriatrycznym.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DC3C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BDE49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78FD180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79D42" w14:textId="77777777" w:rsidR="003B170A" w:rsidRPr="0090449D" w:rsidRDefault="003B170A" w:rsidP="009B20D6">
            <w:pPr>
              <w:snapToGrid w:val="0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8DCEC" w14:textId="77777777" w:rsidR="003B170A" w:rsidRPr="00E95B60" w:rsidRDefault="003B170A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>
              <w:rPr>
                <w:rStyle w:val="Inne"/>
                <w:rFonts w:ascii="Cambria" w:hAnsi="Cambria"/>
                <w:b/>
                <w:bCs/>
                <w:color w:val="000000"/>
                <w:sz w:val="20"/>
                <w:szCs w:val="20"/>
                <w:lang w:eastAsia="pl-PL"/>
              </w:rPr>
              <w:t>WYKŁADY - PIELĘGNIARSTWO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00B7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3F9B9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64F5F44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E42E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09299E4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Rola pielęgniarki w profilaktyce i leczeniu odleżyn.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6B038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3FD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77DB2231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A00D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6EF3442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Rola pielęgniarki w profilaktyce upadków u osób starszych.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4C75B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BFCF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162AAD3B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BA24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54CFD4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osobą starszą z nietrzymaniem moczu i stolca.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D0F7D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1CE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054F012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470F2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2ADDCD1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pacjentem geriatrycznym z chorobą Alzheimera.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CFCCB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BA6F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5DDFB67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B206F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482D2C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pacjentów w starszym wieku ze schorzeniami narządu wzroku oraz słuchu.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9CB92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39109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53A5DD58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72BC0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064AA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Specyfika opieki pielęgniarskiej nad pacjentem geriatrycznym w wybranych schorzeniach układu nerwowego.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AC3B4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2C4D4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187F94A8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95B21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W20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9B284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Specyfika opieki pielęgniarskiej nad pacjentem geriatrycznym w wybranych schorzeniach układu krążenia, układu pokarmowego i układu oddechowego.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24E4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5827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41EC3464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6A541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W21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E9F9A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Specyfika postępowania pielęgniarskiego nad pacjentem geriatrycznym w wybranych chorobach układu endokrynologicznego.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DD3DA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5243F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4D7A950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2C050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W22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88AB1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pacjentem geriatrycznym w wybranych patologiach układu ruchu.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D62AB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2712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62E3AC8C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55123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W23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0F6B31D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Metody i możliwości działań rewitalizacyjnych u osób starszych.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21BB5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D9CC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74B64B03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F612F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W24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D201840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Rola edukacyjna pielęgniarki w profilaktyce przedwczesnego starzenia się.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F105D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393B5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C005D13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89E24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W25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877BDC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Modele pielęgnowania wykorzystywane w opiece nad pacjentem w wieku podeszłym.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763EA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DC4D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7259BAE0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F7958" w14:textId="77777777" w:rsidR="003B170A" w:rsidRPr="0090449D" w:rsidRDefault="003B170A" w:rsidP="009B20D6">
            <w:pPr>
              <w:snapToGrid w:val="0"/>
              <w:spacing w:before="20" w:after="2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EFDD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Razem liczba godzin wykładów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BCBE8D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/>
                <w:color w:val="000000"/>
                <w:lang w:eastAsia="pl-PL"/>
              </w:rPr>
              <w:t>5</w:t>
            </w:r>
            <w:r w:rsidRPr="0090449D">
              <w:rPr>
                <w:rFonts w:ascii="Cambria" w:hAnsi="Cambria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70FE6" w14:textId="77777777" w:rsidR="003B170A" w:rsidRPr="0090449D" w:rsidRDefault="003B170A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776318C9" w14:textId="77777777" w:rsidR="003B170A" w:rsidRPr="0090449D" w:rsidRDefault="003B170A" w:rsidP="003B170A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2FBAC923" w14:textId="77777777" w:rsidR="003B170A" w:rsidRPr="0090449D" w:rsidRDefault="003B170A" w:rsidP="003B170A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2BC30FC5" w14:textId="77777777" w:rsidR="003B170A" w:rsidRPr="0090449D" w:rsidRDefault="003B170A" w:rsidP="003B170A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7540BA0D" w14:textId="77777777" w:rsidR="003B170A" w:rsidRPr="0090449D" w:rsidRDefault="003B170A" w:rsidP="003B170A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6746"/>
        <w:gridCol w:w="1309"/>
        <w:gridCol w:w="1154"/>
      </w:tblGrid>
      <w:tr w:rsidR="003B170A" w:rsidRPr="0090449D" w14:paraId="33FCEC92" w14:textId="77777777" w:rsidTr="009B20D6">
        <w:trPr>
          <w:trHeight w:val="340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2E7B7C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41A24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projektów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BA59A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3B170A" w:rsidRPr="0090449D" w14:paraId="312FE7DF" w14:textId="77777777" w:rsidTr="009B20D6">
        <w:trPr>
          <w:trHeight w:val="196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C7EE6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CF993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F42D6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3DBB1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3B170A" w:rsidRPr="0090449D" w14:paraId="5A136F68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F364C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bookmarkStart w:id="0" w:name="_Hlk117790173"/>
            <w:bookmarkEnd w:id="0"/>
            <w:r w:rsidRPr="0090449D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F32C4BF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 xml:space="preserve">Rola i zadania pielęgniarki w zespole interdyscyplinarnym - zasady współpracy. Specyfika procesu pielęgnowania pacjenta w starszym wieku: </w:t>
            </w: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lastRenderedPageBreak/>
              <w:t>zakres i rodzaj gromadzonych danych o pacjencie w podeszłym wieku dla potrzeb diagnozy pielęgniarskiej; metody, techniki oraz źródła pozyskiwania informacji o pacjencie w określonej sytuacji zdrowotnej.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B2A3A2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6C4B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6836D301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5D3C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2BA61D2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Badanie fizykalne i jego wykorzystanie dla potrzeb pielęgniarskiej oceny funkcjonowania zdrowotnego pacjenta geriatrycznego.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777A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6FF24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174FAD2F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9BFC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A4F1D2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skóry u osób w wieku podeszłym. Udział pielęgniarki w profilaktyce i leczeniu odleżyn. Studium przypadku.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DE4D6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0E21F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5B35D500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3A97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ZP4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578CEFD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pacjentem w starszym wieku ze schorzeniami układu krążenia, układu oddechowego, pokarmowego i moczowego. Studium przypadku.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97F7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B39D1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01CDF227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9452E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ZP5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1FC9EF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chorym w starszym wieku ze schorzeniami układu nerwowego. Studium przypadku.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28F99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95C9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E69EDB3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F6323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ZP6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1B0C8F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Rozwiązywanie problemów zdrowotnych, opiekuńczych, pielęgnacyjnych u pacjentów w starszym wieku i różnym stanie zdrowia. Poszukiwanie metod wsparcia.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DA86F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3860A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36D5D449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0AB1E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ZP7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41757D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Przygotowanie i opracowanie indywidualnego programu edukacyjnego dla osoby z określonymi zaburzeniami układowymi, w różnej fazie choroby i z określonym poziomem sprawności. Przygotowanie chorego/rodziny do samoopieki.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52335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B08C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1576DF43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DBDCD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ZP8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72DAE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Udział studenta w procesie diagnostyczno- leczniczym realizowanym w odniesieniu do chorych w podeszłym wieku. Dokumentowanie działań. Przygotowanie zapisów form recepturowych substancji leczniczych w ramach kontynuacji leczenia. Przygotowanie zaleceń, wskazówek dla osób wypisywanych z oddziału.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01546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E697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174AB998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FCDDC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ZP9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269189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Wielkie Zespoły Geriatryczne - opieka nad pacjentem.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17319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4937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415A8EDC" w14:textId="77777777" w:rsidTr="009B20D6">
        <w:trPr>
          <w:trHeight w:val="392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EC460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ZP10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39806DA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Zadania pielęgniarki w programach profilaktyki geriatrycznej.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B1375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320A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68AA41CD" w14:textId="77777777" w:rsidTr="009B20D6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776F9" w14:textId="77777777" w:rsidR="003B170A" w:rsidRPr="0090449D" w:rsidRDefault="003B170A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BFB42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2F3C8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3392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66AB468A" w14:textId="77777777" w:rsidR="003B170A" w:rsidRPr="0090449D" w:rsidRDefault="003B170A" w:rsidP="003B170A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53BDF9A4" w14:textId="77777777" w:rsidR="003B170A" w:rsidRPr="0090449D" w:rsidRDefault="003B170A" w:rsidP="003B170A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6585"/>
        <w:gridCol w:w="1289"/>
        <w:gridCol w:w="1335"/>
      </w:tblGrid>
      <w:tr w:rsidR="003B170A" w:rsidRPr="0090449D" w14:paraId="44CA8710" w14:textId="77777777" w:rsidTr="009B20D6">
        <w:trPr>
          <w:trHeight w:val="340"/>
          <w:jc w:val="center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EFCCB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4C70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praktyk zawodowych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3EB66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3B170A" w:rsidRPr="0090449D" w14:paraId="36734A6D" w14:textId="77777777" w:rsidTr="009B20D6">
        <w:trPr>
          <w:trHeight w:val="196"/>
          <w:jc w:val="center"/>
        </w:trPr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C56F1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02521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D4B11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8A31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3B170A" w:rsidRPr="0090449D" w14:paraId="086F8220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AFC27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AA86C16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Specyfika procesu pielęgnowania chorego w starszym wieku w aspekcie rozpoznawania i rozwiązywania problemów pielęgnacyjno-opiekuńczych.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77504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D8F1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56CC926E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FC0BF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PZ2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AF21EEC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Wykorzystanie standaryzowanych narzędzi do oceny sprawności psychofizycznej podczas planowania opieki nad pacjentem w wieku podeszłym.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9452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1DDD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146EAF9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A7C6D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PZ3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0241BBD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Standard profilaktyki odleżyn u pacjenta w podeszłym wieku oraz jego realizacja w DPS, ZOL i ZPO.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92011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FBAC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04FE2932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1251B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bookmarkStart w:id="1" w:name="_Hlk117790317"/>
            <w:bookmarkEnd w:id="1"/>
            <w:r w:rsidRPr="0090449D">
              <w:rPr>
                <w:rFonts w:ascii="Cambria" w:hAnsi="Cambria" w:cs="Cambria"/>
                <w:sz w:val="20"/>
                <w:szCs w:val="20"/>
              </w:rPr>
              <w:t>PZ4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EE93DB1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chorym w wieku podeszłym. Studium przypadku.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0BB0B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65B2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3DA284D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F1A3D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PZ5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81E5D0C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Rozwiązywanie wybranych problemów psychospołecznych u seniora.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44264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D689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75291DF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8E659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PZ6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EB985AD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Rola i zadania pielęgniarki w leczeniu żywieniowym.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A112B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8ED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42E219F4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2ECD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PZ7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47288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Wybrane aspekty roli pielęgniarki w leczeniu farmakologicznym osób w podeszłym wieku.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AAC5D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4747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21FC2C0D" w14:textId="77777777" w:rsidTr="009B20D6">
        <w:trPr>
          <w:trHeight w:val="22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A7117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PZ8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6A17C2F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Edukacja pacjenta w wybranych schorzeniach wieku podeszłego.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60897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69D0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34BE9A4E" w14:textId="77777777" w:rsidTr="009B20D6">
        <w:trPr>
          <w:trHeight w:val="28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2C03E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PZ9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05FC57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Ocena zapotrzebowania rodziny na rodzaj i zakres wsparcia profesjonalnego. Przygotowanie rodziny do sprawowania opieki nad osobą starszą.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E6C13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4DFE9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55E21A37" w14:textId="77777777" w:rsidTr="009B20D6">
        <w:trPr>
          <w:trHeight w:val="34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25FB5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PZ10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E4D2A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Kształcenie i doskonalenie umiejętności praktycznych niezbędnych do opieki nad osobą zdrową oraz chorą w wieku podeszłym.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316C1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C36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55EB29FE" w14:textId="77777777" w:rsidTr="009B20D6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4A637" w14:textId="77777777" w:rsidR="003B170A" w:rsidRPr="0090449D" w:rsidRDefault="003B170A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97DF2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 praktyk zawodowych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19152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0B98E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39B6D1F6" w14:textId="77777777" w:rsidR="003B170A" w:rsidRPr="0090449D" w:rsidRDefault="003B170A" w:rsidP="003B170A">
      <w:pPr>
        <w:spacing w:before="120" w:after="120" w:line="240" w:lineRule="auto"/>
        <w:jc w:val="both"/>
        <w:rPr>
          <w:rFonts w:ascii="Cambria" w:hAnsi="Cambria" w:cs="Cambria"/>
          <w:b/>
          <w:bCs/>
          <w:sz w:val="6"/>
          <w:szCs w:val="6"/>
        </w:rPr>
      </w:pPr>
    </w:p>
    <w:p w14:paraId="35A1984B" w14:textId="77777777" w:rsidR="003B170A" w:rsidRDefault="003B170A" w:rsidP="003B170A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299"/>
        <w:gridCol w:w="1418"/>
        <w:gridCol w:w="1569"/>
      </w:tblGrid>
      <w:tr w:rsidR="003B170A" w:rsidRPr="009D053A" w14:paraId="6D96ED4B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4B7E" w14:textId="77777777" w:rsidR="003B170A" w:rsidRPr="00B77982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B77982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D6DF" w14:textId="77777777" w:rsidR="003B170A" w:rsidRPr="009D053A" w:rsidRDefault="003B170A" w:rsidP="009B20D6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D053A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0865" w14:textId="77777777" w:rsidR="003B170A" w:rsidRPr="009D053A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3B170A" w:rsidRPr="009D053A" w14:paraId="185A4B2C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57F2" w14:textId="77777777" w:rsidR="003B170A" w:rsidRPr="00B77982" w:rsidRDefault="003B170A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C8F0" w14:textId="77777777" w:rsidR="003B170A" w:rsidRPr="009D053A" w:rsidRDefault="003B170A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79DA" w14:textId="77777777" w:rsidR="003B170A" w:rsidRPr="009D053A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71CA" w14:textId="77777777" w:rsidR="003B170A" w:rsidRPr="009D053A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3B170A" w:rsidRPr="009D053A" w14:paraId="33E3742D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82F7" w14:textId="77777777" w:rsidR="003B170A" w:rsidRPr="00B77982" w:rsidRDefault="003B170A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2F7A" w14:textId="77777777" w:rsidR="003B170A" w:rsidRPr="009D053A" w:rsidRDefault="003B170A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9D053A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33950475" w14:textId="77777777" w:rsidR="003B170A" w:rsidRPr="009D053A" w:rsidRDefault="003B170A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76D8CBA0" w14:textId="77777777" w:rsidR="003B170A" w:rsidRPr="009D053A" w:rsidRDefault="003B170A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7608B222" w14:textId="77777777" w:rsidR="003B170A" w:rsidRPr="009D053A" w:rsidRDefault="003B170A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46A6A9AD" w14:textId="77777777" w:rsidR="003B170A" w:rsidRPr="009D053A" w:rsidRDefault="003B170A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lub</w:t>
            </w:r>
          </w:p>
          <w:p w14:paraId="02C83E46" w14:textId="77777777" w:rsidR="003B170A" w:rsidRPr="009D053A" w:rsidRDefault="003B170A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  <w:p w14:paraId="5709B089" w14:textId="77777777" w:rsidR="003B170A" w:rsidRPr="009D053A" w:rsidRDefault="003B170A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9C65EF3" w14:textId="77777777" w:rsidR="003B170A" w:rsidRPr="009D053A" w:rsidRDefault="003B170A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5F54" w14:textId="77777777" w:rsidR="003B170A" w:rsidRPr="009D053A" w:rsidRDefault="003B170A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E532" w14:textId="77777777" w:rsidR="003B170A" w:rsidRPr="009D053A" w:rsidRDefault="003B170A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D053A" w14:paraId="403FDF04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A0FD" w14:textId="77777777" w:rsidR="003B170A" w:rsidRPr="00B77982" w:rsidRDefault="003B170A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DE0F" w14:textId="77777777" w:rsidR="003B170A" w:rsidRPr="009D053A" w:rsidRDefault="003B170A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053A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983F" w14:textId="77777777" w:rsidR="003B170A" w:rsidRPr="009D053A" w:rsidRDefault="003B170A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AEF0" w14:textId="77777777" w:rsidR="003B170A" w:rsidRPr="009D053A" w:rsidRDefault="003B170A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6D5B6E46" w14:textId="77777777" w:rsidR="003B170A" w:rsidRDefault="003B170A" w:rsidP="003B170A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p w14:paraId="67A25AC1" w14:textId="77777777" w:rsidR="003B170A" w:rsidRPr="0090449D" w:rsidRDefault="003B170A" w:rsidP="003B170A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4964"/>
        <w:gridCol w:w="3270"/>
      </w:tblGrid>
      <w:tr w:rsidR="003B170A" w:rsidRPr="0090449D" w14:paraId="786FE5A6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08A89" w14:textId="77777777" w:rsidR="003B170A" w:rsidRPr="0090449D" w:rsidRDefault="003B170A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F7D3E" w14:textId="77777777" w:rsidR="003B170A" w:rsidRPr="0090449D" w:rsidRDefault="003B170A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7456" w14:textId="77777777" w:rsidR="003B170A" w:rsidRPr="0090449D" w:rsidRDefault="003B170A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Ś</w:t>
            </w:r>
            <w:r w:rsidRPr="0090449D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3B170A" w:rsidRPr="0090449D" w14:paraId="1EF71F1D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A0C69" w14:textId="77777777" w:rsidR="003B170A" w:rsidRPr="0090449D" w:rsidRDefault="003B170A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B02C5" w14:textId="77777777" w:rsidR="003B170A" w:rsidRPr="0090449D" w:rsidRDefault="003B170A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60553" w14:textId="77777777" w:rsidR="003B170A" w:rsidRPr="0090449D" w:rsidRDefault="003B170A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3B170A" w:rsidRPr="0090449D" w14:paraId="6F3BCF5B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16CD6" w14:textId="77777777" w:rsidR="003B170A" w:rsidRPr="0090449D" w:rsidRDefault="003B170A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9044A" w14:textId="77777777" w:rsidR="003B170A" w:rsidRPr="0090449D" w:rsidRDefault="003B170A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>), analiza dokumentacji medycznej, projekt terapeutyczny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66DB6" w14:textId="77777777" w:rsidR="003B170A" w:rsidRPr="0090449D" w:rsidRDefault="003B170A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3B170A" w:rsidRPr="0090449D" w14:paraId="34C2D6F0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EDA01" w14:textId="77777777" w:rsidR="003B170A" w:rsidRPr="0090449D" w:rsidRDefault="003B170A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E539F" w14:textId="77777777" w:rsidR="003B170A" w:rsidRPr="0090449D" w:rsidRDefault="003B170A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 geriatrycznego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CCE1" w14:textId="77777777" w:rsidR="003B170A" w:rsidRPr="0090449D" w:rsidRDefault="003B170A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3B170A" w:rsidRPr="0090449D" w14:paraId="5EC872BF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C9120" w14:textId="77777777" w:rsidR="003B170A" w:rsidRPr="0090449D" w:rsidRDefault="003B170A" w:rsidP="009B20D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4D98" w14:textId="77777777" w:rsidR="003B170A" w:rsidRPr="00437DEC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01659950" w14:textId="77777777" w:rsidR="003B170A" w:rsidRPr="00437DEC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446A" w14:textId="77777777" w:rsidR="003B170A" w:rsidRPr="00437DEC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437DEC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4AE6DF5E" w14:textId="77777777" w:rsidR="003B170A" w:rsidRPr="0090449D" w:rsidRDefault="003B170A" w:rsidP="003B170A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1613F05E" w14:textId="77777777" w:rsidR="003B170A" w:rsidRPr="0090449D" w:rsidRDefault="003B170A" w:rsidP="003B170A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4252"/>
        <w:gridCol w:w="3975"/>
      </w:tblGrid>
      <w:tr w:rsidR="003B170A" w:rsidRPr="0090449D" w14:paraId="73408F80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90A1C" w14:textId="77777777" w:rsidR="003B170A" w:rsidRPr="0090449D" w:rsidRDefault="003B170A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5A459" w14:textId="77777777" w:rsidR="003B170A" w:rsidRPr="0090449D" w:rsidRDefault="003B170A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097EAB73" w14:textId="77777777" w:rsidR="003B170A" w:rsidRPr="0090449D" w:rsidRDefault="003B170A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90449D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0855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3B170A" w:rsidRPr="0090449D" w14:paraId="4741115A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E0D8D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A8B01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wykładów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3625A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P1 egzamin </w:t>
            </w:r>
          </w:p>
        </w:tc>
      </w:tr>
      <w:tr w:rsidR="003B170A" w:rsidRPr="0090449D" w14:paraId="30D4903A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390E0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9996D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361F98FB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995E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3B170A" w:rsidRPr="0090449D" w14:paraId="3746EA90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DDC42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7ABFD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  <w:p w14:paraId="27BDE4D9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2DCD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3B170A" w:rsidRPr="0090449D" w14:paraId="199F3153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16F07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D3BC7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37DEC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3222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437DE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0B33F102" w14:textId="77777777" w:rsidR="003B170A" w:rsidRPr="0090449D" w:rsidRDefault="003B170A" w:rsidP="003B170A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8890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957"/>
        <w:gridCol w:w="851"/>
        <w:gridCol w:w="710"/>
        <w:gridCol w:w="638"/>
        <w:gridCol w:w="673"/>
        <w:gridCol w:w="673"/>
        <w:gridCol w:w="710"/>
        <w:gridCol w:w="637"/>
        <w:gridCol w:w="673"/>
        <w:gridCol w:w="684"/>
        <w:gridCol w:w="842"/>
        <w:gridCol w:w="842"/>
      </w:tblGrid>
      <w:tr w:rsidR="003B170A" w:rsidRPr="0090449D" w14:paraId="2E7518BE" w14:textId="77777777" w:rsidTr="009B20D6">
        <w:trPr>
          <w:trHeight w:val="15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18183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269BD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F47C3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BDFC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>Praktyka</w:t>
            </w: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 zawodowa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(PZ)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4497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3B170A" w:rsidRPr="0090449D" w14:paraId="133E9666" w14:textId="77777777" w:rsidTr="009B20D6">
        <w:trPr>
          <w:trHeight w:val="32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2FA3A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66EAA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069AA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28CF9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73415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5B46A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7157C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00869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F8E04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8228B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0855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9CEA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3B170A" w:rsidRPr="0090449D" w14:paraId="3F56514D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C9547" w14:textId="77777777" w:rsidR="003B170A" w:rsidRPr="0090449D" w:rsidRDefault="003B170A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W_01 -W_15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7B6E8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0D4A0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F9B8A4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D6677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09282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176AB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2581B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B09C8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30ECD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C3D0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C76D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3B170A" w:rsidRPr="0090449D" w14:paraId="516362B6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9D35B" w14:textId="77777777" w:rsidR="003B170A" w:rsidRPr="0090449D" w:rsidRDefault="003B170A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U_01 -U_13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E48D6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D2078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376A1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AF2ED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6526C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01C0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12127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1BF7D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1507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4F43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8D24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3B170A" w:rsidRPr="0090449D" w14:paraId="4B7117F2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CEC8A4" w14:textId="77777777" w:rsidR="003B170A" w:rsidRPr="0090449D" w:rsidRDefault="003B170A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42454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281F5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06CDF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D6AD2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B7E2E3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80E2E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94F452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DC010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EA3A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6053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4543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3B170A" w:rsidRPr="0090449D" w14:paraId="36833460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07B73" w14:textId="77777777" w:rsidR="003B170A" w:rsidRPr="0090449D" w:rsidRDefault="003B170A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CD122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FBD79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4A6AB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AD48C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8E450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BA8A7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1F578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12DE86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A41B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6918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6390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627D1A87" w14:textId="77777777" w:rsidR="003B170A" w:rsidRPr="0090449D" w:rsidRDefault="003B170A" w:rsidP="003B170A">
      <w:pPr>
        <w:pStyle w:val="Nagwek1"/>
        <w:numPr>
          <w:ilvl w:val="0"/>
          <w:numId w:val="3"/>
        </w:numPr>
        <w:spacing w:before="120" w:after="120" w:line="240" w:lineRule="auto"/>
        <w:rPr>
          <w:rFonts w:ascii="Cambria" w:hAnsi="Cambria" w:cs="Cambria"/>
          <w:b/>
          <w:bCs/>
          <w:sz w:val="22"/>
          <w:szCs w:val="22"/>
        </w:rPr>
      </w:pPr>
      <w:r w:rsidRPr="0090449D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90449D">
        <w:rPr>
          <w:rFonts w:ascii="Cambria" w:hAnsi="Cambria" w:cs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46FA3F4" w14:textId="77777777" w:rsidR="003B170A" w:rsidRPr="0090449D" w:rsidRDefault="003B170A" w:rsidP="003B170A">
      <w:pPr>
        <w:suppressAutoHyphens w:val="0"/>
        <w:spacing w:after="0" w:line="240" w:lineRule="auto"/>
        <w:jc w:val="both"/>
        <w:rPr>
          <w:rFonts w:ascii="Cambria" w:hAnsi="Cambria" w:cs="Times New Roman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70A" w:rsidRPr="004A504B" w14:paraId="6DC5836A" w14:textId="77777777" w:rsidTr="009B20D6">
        <w:tc>
          <w:tcPr>
            <w:tcW w:w="9778" w:type="dxa"/>
            <w:shd w:val="clear" w:color="auto" w:fill="auto"/>
          </w:tcPr>
          <w:p w14:paraId="79F1AB97" w14:textId="77777777" w:rsidR="003B170A" w:rsidRPr="00B124D0" w:rsidRDefault="003B170A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4750CC0C" w14:textId="77777777" w:rsidR="003B170A" w:rsidRPr="00B124D0" w:rsidRDefault="003B170A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01B0BC82" w14:textId="77777777" w:rsidR="003B170A" w:rsidRPr="00B124D0" w:rsidRDefault="003B170A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743C7A06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4F223E3A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FBA2630" w14:textId="77777777" w:rsidR="003B170A" w:rsidRPr="004A504B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5357E796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6E5C51E9" w14:textId="77777777" w:rsidR="003B170A" w:rsidRPr="004A504B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Zajęcia praktyczne (ZP):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66BF517A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4A59CA5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egzamin</w:t>
            </w:r>
          </w:p>
          <w:p w14:paraId="70775249" w14:textId="77777777" w:rsidR="003B170A" w:rsidRPr="00B124D0" w:rsidRDefault="003B170A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Egzamin pisemny - test obejmujący materiał z zakresu wykładów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zajęć praktycznych</w:t>
            </w:r>
          </w:p>
          <w:p w14:paraId="2C9CAD63" w14:textId="77777777" w:rsidR="003B170A" w:rsidRPr="00B124D0" w:rsidRDefault="003B170A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11B473FA" w14:textId="77777777" w:rsidR="003B170A" w:rsidRPr="00B124D0" w:rsidRDefault="003B170A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 egzamin testowy pisemny. Warunkiem uzyskania oceny pozytywnej to minimum 60% poprawnych odpowiedzi.</w:t>
            </w:r>
          </w:p>
          <w:p w14:paraId="52D1FC76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5CCF0F03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0E7FBF42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55D9004C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00ED3BBB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2819196D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65F12FAE" w14:textId="77777777" w:rsidR="003B170A" w:rsidRPr="004A504B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0BF1DAE" w14:textId="77777777" w:rsidR="003B170A" w:rsidRPr="004A504B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aktywności studenta w dzienniczku praktyk </w:t>
            </w:r>
          </w:p>
          <w:p w14:paraId="6EE2A148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75237C7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lastRenderedPageBreak/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78328111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448E56B9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23A1C044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0F59A801" w14:textId="77777777" w:rsidR="003B170A" w:rsidRPr="00B124D0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7D8EE3C9" w14:textId="77777777" w:rsidR="003B170A" w:rsidRPr="004A504B" w:rsidRDefault="003B170A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</w:tc>
      </w:tr>
    </w:tbl>
    <w:p w14:paraId="4D4F5AD7" w14:textId="77777777" w:rsidR="003B170A" w:rsidRPr="0090449D" w:rsidRDefault="003B170A" w:rsidP="003B170A">
      <w:pPr>
        <w:pStyle w:val="Nagwek1"/>
        <w:numPr>
          <w:ilvl w:val="0"/>
          <w:numId w:val="3"/>
        </w:num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lastRenderedPageBreak/>
        <w:t xml:space="preserve"> 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3"/>
      </w:tblGrid>
      <w:tr w:rsidR="003B170A" w:rsidRPr="0090449D" w14:paraId="1990EFB1" w14:textId="77777777" w:rsidTr="009B20D6">
        <w:trPr>
          <w:trHeight w:val="54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C225" w14:textId="77777777" w:rsidR="003B170A" w:rsidRPr="0090449D" w:rsidRDefault="003B170A" w:rsidP="009B20D6">
            <w:pPr>
              <w:spacing w:before="120" w:after="1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Egzamin</w:t>
            </w:r>
          </w:p>
        </w:tc>
      </w:tr>
    </w:tbl>
    <w:p w14:paraId="684822A7" w14:textId="77777777" w:rsidR="003B170A" w:rsidRPr="0090449D" w:rsidRDefault="003B170A" w:rsidP="003B170A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916"/>
        <w:gridCol w:w="1983"/>
        <w:gridCol w:w="1994"/>
        <w:gridCol w:w="7"/>
      </w:tblGrid>
      <w:tr w:rsidR="003B170A" w:rsidRPr="0090449D" w14:paraId="48A16EB2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665A34" w14:textId="77777777" w:rsidR="003B170A" w:rsidRPr="0090449D" w:rsidRDefault="003B170A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F4832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3B170A" w:rsidRPr="0090449D" w14:paraId="0431A006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075E8" w14:textId="77777777" w:rsidR="003B170A" w:rsidRPr="0090449D" w:rsidRDefault="003B170A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583DEB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4C24EF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B170A" w:rsidRPr="0090449D" w14:paraId="3EFDA371" w14:textId="77777777" w:rsidTr="009B20D6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D4A652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3B170A" w:rsidRPr="0090449D" w14:paraId="25E4D96F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3FF4B" w14:textId="77777777" w:rsidR="003B170A" w:rsidRPr="0090449D" w:rsidRDefault="003B170A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5A089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215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7BC4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3B170A" w:rsidRPr="0090449D" w14:paraId="6D7133D4" w14:textId="77777777" w:rsidTr="009B20D6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7638E3" w14:textId="77777777" w:rsidR="003B170A" w:rsidRPr="0090449D" w:rsidRDefault="003B170A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3B170A" w:rsidRPr="0090449D" w14:paraId="382E3382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E4447" w14:textId="77777777" w:rsidR="003B170A" w:rsidRPr="006147CF" w:rsidRDefault="003B170A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147CF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2BEE1FCD" w14:textId="77777777" w:rsidR="003B170A" w:rsidRPr="0090449D" w:rsidRDefault="003B170A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6147CF">
              <w:rPr>
                <w:rFonts w:ascii="Cambria" w:hAnsi="Cambria" w:cs="Cambria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6C44D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AD17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3B170A" w:rsidRPr="0090449D" w14:paraId="703879FE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AC822" w14:textId="77777777" w:rsidR="003B170A" w:rsidRPr="0090449D" w:rsidRDefault="003B170A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5CAC41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DC4D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3B170A" w:rsidRPr="0090449D" w14:paraId="5102D68D" w14:textId="77777777" w:rsidTr="009B20D6">
        <w:trPr>
          <w:gridAfter w:val="1"/>
          <w:wAfter w:w="7" w:type="dxa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D0793" w14:textId="77777777" w:rsidR="003B170A" w:rsidRPr="0090449D" w:rsidRDefault="003B170A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: 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86773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6079" w14:textId="77777777" w:rsidR="003B170A" w:rsidRPr="0090449D" w:rsidRDefault="003B170A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74EDBBD5" w14:textId="77777777" w:rsidR="003B170A" w:rsidRPr="0090449D" w:rsidRDefault="003B170A" w:rsidP="003B170A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99"/>
      </w:tblGrid>
      <w:tr w:rsidR="003B170A" w:rsidRPr="0090449D" w14:paraId="0451C44E" w14:textId="77777777" w:rsidTr="009B20D6">
        <w:trPr>
          <w:jc w:val="center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C7B3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7938F876" w14:textId="77777777" w:rsidR="003B170A" w:rsidRPr="009167FD" w:rsidRDefault="003B170A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694BA4">
              <w:rPr>
                <w:rFonts w:ascii="Cambria" w:hAnsi="Cambria" w:cs="Cambria"/>
                <w:sz w:val="20"/>
                <w:szCs w:val="20"/>
                <w:lang w:val="en-GB"/>
              </w:rPr>
              <w:t>1. Krause O., Hager K. “</w:t>
            </w:r>
            <w:proofErr w:type="spellStart"/>
            <w:r w:rsidRPr="00694BA4">
              <w:rPr>
                <w:rFonts w:ascii="Cambria" w:hAnsi="Cambria" w:cs="Cambria"/>
                <w:sz w:val="20"/>
                <w:szCs w:val="20"/>
                <w:lang w:val="en-GB"/>
              </w:rPr>
              <w:t>Geriatria</w:t>
            </w:r>
            <w:proofErr w:type="spellEnd"/>
            <w:r w:rsidRPr="00694BA4">
              <w:rPr>
                <w:rFonts w:ascii="Cambria" w:hAnsi="Cambria" w:cs="Cambria"/>
                <w:sz w:val="20"/>
                <w:szCs w:val="20"/>
                <w:lang w:val="en-GB"/>
              </w:rPr>
              <w:t xml:space="preserve">”.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Edra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Urban Partner, Wrocław 2018.</w:t>
            </w:r>
          </w:p>
          <w:p w14:paraId="19A0D04A" w14:textId="77777777" w:rsidR="003B170A" w:rsidRPr="009167FD" w:rsidRDefault="003B170A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2. Wieczorkowska-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Tobis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K.,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Talarska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D. (red.) Geriatria i pielęgniarstwo geriatryczne. PZWL, Warszawa 2017.</w:t>
            </w:r>
          </w:p>
          <w:p w14:paraId="49635F74" w14:textId="77777777" w:rsidR="003B170A" w:rsidRPr="0090449D" w:rsidRDefault="003B170A" w:rsidP="009B20D6">
            <w:pPr>
              <w:spacing w:after="0" w:line="240" w:lineRule="auto"/>
              <w:rPr>
                <w:rFonts w:ascii="Cambria" w:hAnsi="Cambria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3. Krajewska-Kułak E., Cybulski M., „Wielkie zespoły geriatryczne”. Wyd.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Edra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Urban &amp; Partner. Wrocław 2021</w:t>
            </w:r>
          </w:p>
        </w:tc>
      </w:tr>
      <w:tr w:rsidR="003B170A" w:rsidRPr="0090449D" w14:paraId="4663F1D0" w14:textId="77777777" w:rsidTr="009B20D6">
        <w:trPr>
          <w:jc w:val="center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48BAC" w14:textId="77777777" w:rsidR="003B170A" w:rsidRPr="0090449D" w:rsidRDefault="003B170A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0DCF2D30" w14:textId="77777777" w:rsidR="003B170A" w:rsidRPr="009167FD" w:rsidRDefault="003B170A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1. Błaszczak R., Dominiak I., Wojtczak A. Pielęgniarstwo geriatryczne.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Edumetriq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>, Sopot 2016.</w:t>
            </w:r>
          </w:p>
          <w:p w14:paraId="60054CE6" w14:textId="77777777" w:rsidR="003B170A" w:rsidRPr="0090449D" w:rsidRDefault="003B170A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2. Cybulski M., Krajewska-Kułak E. Opieka nad osobami starszymi. Przewodnik dla zespołu terapeutycznego.                    PZWL, Warszawa 2016</w:t>
            </w:r>
          </w:p>
        </w:tc>
      </w:tr>
    </w:tbl>
    <w:p w14:paraId="0340A5BD" w14:textId="77777777" w:rsidR="003B170A" w:rsidRPr="0090449D" w:rsidRDefault="003B170A" w:rsidP="003B170A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3846"/>
        <w:gridCol w:w="6053"/>
      </w:tblGrid>
      <w:tr w:rsidR="003B170A" w:rsidRPr="0090449D" w14:paraId="2A9E7AEE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2E9B9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4289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</w:rPr>
              <w:t>KATARZYNA BARNA</w:t>
            </w:r>
          </w:p>
        </w:tc>
      </w:tr>
      <w:tr w:rsidR="003B170A" w:rsidRPr="0090449D" w14:paraId="054C444C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ECB5D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C6C87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3B170A" w:rsidRPr="0090449D" w14:paraId="280CBDF4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4D580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6AB0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3B170A" w:rsidRPr="0090449D" w14:paraId="09CA745F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FEF38" w14:textId="77777777" w:rsidR="003B170A" w:rsidRPr="0090449D" w:rsidRDefault="003B170A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E5F3" w14:textId="77777777" w:rsidR="003B170A" w:rsidRPr="0090449D" w:rsidRDefault="003B170A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36DF12DD" w14:textId="77777777" w:rsidR="003B170A" w:rsidRPr="0090449D" w:rsidRDefault="003B170A" w:rsidP="003B170A">
      <w:pPr>
        <w:spacing w:before="60" w:after="60"/>
        <w:rPr>
          <w:rFonts w:ascii="Cambria" w:hAnsi="Cambria"/>
        </w:rPr>
      </w:pPr>
    </w:p>
    <w:p w14:paraId="279887C4" w14:textId="77777777" w:rsidR="002F6A96" w:rsidRDefault="002F6A96"/>
    <w:sectPr w:rsidR="002F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9B019" w14:textId="77777777" w:rsidR="004E3C94" w:rsidRDefault="004E3C94" w:rsidP="003B170A">
      <w:pPr>
        <w:spacing w:after="0" w:line="240" w:lineRule="auto"/>
      </w:pPr>
      <w:r>
        <w:separator/>
      </w:r>
    </w:p>
  </w:endnote>
  <w:endnote w:type="continuationSeparator" w:id="0">
    <w:p w14:paraId="153BF9DE" w14:textId="77777777" w:rsidR="004E3C94" w:rsidRDefault="004E3C94" w:rsidP="003B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5A2A" w14:textId="77777777" w:rsidR="003B170A" w:rsidRDefault="003B1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A350" w14:textId="77777777" w:rsidR="003B170A" w:rsidRDefault="003B1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8A4A" w14:textId="77777777" w:rsidR="003B170A" w:rsidRDefault="003B1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4F80" w14:textId="77777777" w:rsidR="004E3C94" w:rsidRDefault="004E3C94" w:rsidP="003B170A">
      <w:pPr>
        <w:spacing w:after="0" w:line="240" w:lineRule="auto"/>
      </w:pPr>
      <w:r>
        <w:separator/>
      </w:r>
    </w:p>
  </w:footnote>
  <w:footnote w:type="continuationSeparator" w:id="0">
    <w:p w14:paraId="7A3967D1" w14:textId="77777777" w:rsidR="004E3C94" w:rsidRDefault="004E3C94" w:rsidP="003B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B87E0" w14:textId="77777777" w:rsidR="003B170A" w:rsidRDefault="003B1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2202" w14:textId="77777777" w:rsidR="003B170A" w:rsidRDefault="003B170A" w:rsidP="003B170A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2" w:name="_heading=h.30j0zll"/>
    <w:bookmarkEnd w:id="2"/>
    <w:r>
      <w:rPr>
        <w:rFonts w:ascii="Cambria" w:eastAsia="Cambria" w:hAnsi="Cambria" w:cs="Cambria"/>
        <w:sz w:val="20"/>
        <w:szCs w:val="20"/>
      </w:rPr>
      <w:t>Załącznik nr 2</w:t>
    </w:r>
  </w:p>
  <w:p w14:paraId="29AC7A80" w14:textId="77777777" w:rsidR="003B170A" w:rsidRDefault="003B170A" w:rsidP="003B170A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58E436D2" w14:textId="77777777" w:rsidR="003B170A" w:rsidRDefault="003B170A" w:rsidP="003B170A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46180A94" w14:textId="77777777" w:rsidR="003B170A" w:rsidRDefault="003B170A" w:rsidP="003B170A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73F6DBF3" w14:textId="77777777" w:rsidR="003B170A" w:rsidRDefault="003B1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C4FC" w14:textId="77777777" w:rsidR="003B170A" w:rsidRDefault="003B1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024">
    <w:abstractNumId w:val="0"/>
  </w:num>
  <w:num w:numId="2" w16cid:durableId="390663836">
    <w:abstractNumId w:val="1"/>
  </w:num>
  <w:num w:numId="3" w16cid:durableId="583491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E9"/>
    <w:rsid w:val="00053159"/>
    <w:rsid w:val="001679EB"/>
    <w:rsid w:val="002F6A96"/>
    <w:rsid w:val="003903F9"/>
    <w:rsid w:val="003B170A"/>
    <w:rsid w:val="004E3C94"/>
    <w:rsid w:val="009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B2BE89-FC7C-4CED-A478-54B8C33E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70A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C2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2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2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2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2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2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2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2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2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2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25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25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25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5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25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25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2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25E9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2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25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25E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C25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25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2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25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25E9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3B170A"/>
    <w:rPr>
      <w:rFonts w:ascii="Verdana" w:hAnsi="Verdana" w:cs="Times New Roman"/>
      <w:sz w:val="18"/>
    </w:rPr>
  </w:style>
  <w:style w:type="paragraph" w:customStyle="1" w:styleId="akarta">
    <w:name w:val="akarta"/>
    <w:basedOn w:val="Normalny"/>
    <w:rsid w:val="003B170A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customStyle="1" w:styleId="Legenda1">
    <w:name w:val="Legenda1"/>
    <w:basedOn w:val="Normalny"/>
    <w:next w:val="Normalny"/>
    <w:rsid w:val="003B170A"/>
    <w:rPr>
      <w:b/>
      <w:bCs/>
      <w:sz w:val="20"/>
      <w:szCs w:val="20"/>
    </w:rPr>
  </w:style>
  <w:style w:type="paragraph" w:customStyle="1" w:styleId="Inne0">
    <w:name w:val="Inne"/>
    <w:basedOn w:val="Normalny"/>
    <w:uiPriority w:val="99"/>
    <w:rsid w:val="003B170A"/>
    <w:pPr>
      <w:shd w:val="clear" w:color="auto" w:fill="FFFFFF"/>
    </w:pPr>
    <w:rPr>
      <w:rFonts w:ascii="Verdana" w:hAnsi="Verdana" w:cs="Verdana"/>
      <w:sz w:val="18"/>
    </w:rPr>
  </w:style>
  <w:style w:type="paragraph" w:styleId="Nagwek">
    <w:name w:val="header"/>
    <w:basedOn w:val="Normalny"/>
    <w:link w:val="NagwekZnak"/>
    <w:uiPriority w:val="99"/>
    <w:unhideWhenUsed/>
    <w:rsid w:val="003B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70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70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2587</Words>
  <Characters>15523</Characters>
  <Application>Microsoft Office Word</Application>
  <DocSecurity>0</DocSecurity>
  <Lines>129</Lines>
  <Paragraphs>36</Paragraphs>
  <ScaleCrop>false</ScaleCrop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2024-11-18T12:40:00Z</dcterms:created>
  <dcterms:modified xsi:type="dcterms:W3CDTF">2024-11-18T12:41:00Z</dcterms:modified>
</cp:coreProperties>
</file>